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246A2" w14:textId="77777777" w:rsidR="00CB4B5B" w:rsidRDefault="00CB4B5B" w:rsidP="00A4324F">
      <w:pPr>
        <w:jc w:val="center"/>
        <w:rPr>
          <w:b/>
          <w:sz w:val="28"/>
          <w:szCs w:val="28"/>
        </w:rPr>
      </w:pPr>
    </w:p>
    <w:p w14:paraId="28751E79" w14:textId="1978C0A9" w:rsidR="00C211C4" w:rsidRPr="002C7A87" w:rsidRDefault="00E43147" w:rsidP="00A4324F">
      <w:pPr>
        <w:jc w:val="center"/>
        <w:rPr>
          <w:b/>
          <w:sz w:val="28"/>
          <w:szCs w:val="28"/>
        </w:rPr>
      </w:pPr>
      <w:r>
        <w:rPr>
          <w:b/>
          <w:sz w:val="28"/>
          <w:szCs w:val="28"/>
        </w:rPr>
        <w:t>CNL-610</w:t>
      </w:r>
      <w:r w:rsidR="007A1B13">
        <w:rPr>
          <w:b/>
          <w:sz w:val="28"/>
          <w:szCs w:val="28"/>
        </w:rPr>
        <w:t xml:space="preserve">: Topic 4 and </w:t>
      </w:r>
      <w:r w:rsidR="00457E3D">
        <w:rPr>
          <w:b/>
          <w:sz w:val="28"/>
          <w:szCs w:val="28"/>
        </w:rPr>
        <w:t>7</w:t>
      </w:r>
      <w:r w:rsidR="007A1B13">
        <w:rPr>
          <w:b/>
          <w:sz w:val="28"/>
          <w:szCs w:val="28"/>
        </w:rPr>
        <w:t xml:space="preserve"> </w:t>
      </w:r>
      <w:r w:rsidR="00C211C4" w:rsidRPr="002C7A87">
        <w:rPr>
          <w:b/>
          <w:sz w:val="28"/>
          <w:szCs w:val="28"/>
        </w:rPr>
        <w:t>Treatment Plan</w:t>
      </w:r>
    </w:p>
    <w:p w14:paraId="4290CC62" w14:textId="3364F142" w:rsidR="00BD5235" w:rsidRPr="002C7A87" w:rsidRDefault="00471A75" w:rsidP="007B2AD8">
      <w:pPr>
        <w:ind w:left="-630"/>
        <w:rPr>
          <w:rFonts w:eastAsia="Times New Roman"/>
          <w:sz w:val="22"/>
        </w:rPr>
      </w:pPr>
      <w:r w:rsidRPr="002C7A87">
        <w:rPr>
          <w:rFonts w:eastAsia="Times New Roman"/>
          <w:sz w:val="22"/>
        </w:rPr>
        <w:t xml:space="preserve">Based on the information </w:t>
      </w:r>
      <w:r w:rsidR="00E51870">
        <w:rPr>
          <w:rFonts w:eastAsia="Times New Roman"/>
          <w:sz w:val="22"/>
        </w:rPr>
        <w:t>provided and feedback from your Instructor on previous assignment</w:t>
      </w:r>
      <w:r w:rsidR="00B9535A">
        <w:rPr>
          <w:rFonts w:eastAsia="Times New Roman"/>
          <w:sz w:val="22"/>
        </w:rPr>
        <w:t>s</w:t>
      </w:r>
      <w:r w:rsidR="00E51870">
        <w:rPr>
          <w:rFonts w:eastAsia="Times New Roman"/>
          <w:sz w:val="22"/>
        </w:rPr>
        <w:t xml:space="preserve"> concerning the case of </w:t>
      </w:r>
      <w:r w:rsidR="00C2748F">
        <w:rPr>
          <w:rFonts w:eastAsia="Times New Roman"/>
          <w:sz w:val="22"/>
        </w:rPr>
        <w:t>Lucy</w:t>
      </w:r>
      <w:r w:rsidRPr="002C7A87">
        <w:rPr>
          <w:rFonts w:eastAsia="Times New Roman"/>
          <w:sz w:val="22"/>
        </w:rPr>
        <w:t>, c</w:t>
      </w:r>
      <w:r w:rsidR="00B9535A">
        <w:rPr>
          <w:rFonts w:eastAsia="Times New Roman"/>
          <w:sz w:val="22"/>
        </w:rPr>
        <w:t xml:space="preserve">omplete the </w:t>
      </w:r>
      <w:r w:rsidR="001E790A" w:rsidRPr="002C7A87">
        <w:rPr>
          <w:rFonts w:eastAsia="Times New Roman"/>
          <w:sz w:val="22"/>
        </w:rPr>
        <w:t xml:space="preserve">treatment plan </w:t>
      </w:r>
      <w:r w:rsidR="00E51870">
        <w:rPr>
          <w:rFonts w:eastAsia="Times New Roman"/>
          <w:sz w:val="22"/>
        </w:rPr>
        <w:t>below</w:t>
      </w:r>
      <w:r w:rsidR="001E790A" w:rsidRPr="002C7A87">
        <w:rPr>
          <w:rFonts w:eastAsia="Times New Roman"/>
          <w:sz w:val="22"/>
        </w:rPr>
        <w:t>. Be sure to i</w:t>
      </w:r>
      <w:r w:rsidR="00623167" w:rsidRPr="002C7A87">
        <w:rPr>
          <w:rFonts w:eastAsia="Times New Roman"/>
          <w:sz w:val="22"/>
        </w:rPr>
        <w:t>nclude a d</w:t>
      </w:r>
      <w:r w:rsidR="00B9535A">
        <w:rPr>
          <w:rFonts w:eastAsia="Times New Roman"/>
          <w:sz w:val="22"/>
        </w:rPr>
        <w:t>escription of the problem, goal statements</w:t>
      </w:r>
      <w:r w:rsidR="00623167" w:rsidRPr="002C7A87">
        <w:rPr>
          <w:rFonts w:eastAsia="Times New Roman"/>
          <w:sz w:val="22"/>
        </w:rPr>
        <w:t xml:space="preserve">, objectives, and interventions. </w:t>
      </w:r>
      <w:r w:rsidR="001E790A" w:rsidRPr="002C7A87">
        <w:rPr>
          <w:rFonts w:eastAsia="Times New Roman"/>
          <w:sz w:val="22"/>
        </w:rPr>
        <w:t>Remember to i</w:t>
      </w:r>
      <w:r w:rsidR="00623167" w:rsidRPr="002C7A87">
        <w:rPr>
          <w:rFonts w:eastAsia="Times New Roman"/>
          <w:sz w:val="22"/>
        </w:rPr>
        <w:t>ncorporate the client's strengths and support system in the treatment plan.</w:t>
      </w:r>
    </w:p>
    <w:p w14:paraId="186A59E3" w14:textId="5705C353" w:rsidR="00A4324F" w:rsidRPr="002C7A87" w:rsidRDefault="00A4324F" w:rsidP="007B2AD8">
      <w:pPr>
        <w:ind w:left="-630"/>
        <w:rPr>
          <w:rFonts w:eastAsia="Times New Roman"/>
          <w:b/>
          <w:sz w:val="22"/>
        </w:rPr>
      </w:pPr>
      <w:r w:rsidRPr="002C7A87">
        <w:rPr>
          <w:rFonts w:eastAsia="Times New Roman"/>
          <w:b/>
          <w:sz w:val="22"/>
        </w:rPr>
        <w:t xml:space="preserve">*** Note: </w:t>
      </w:r>
      <w:r w:rsidR="00797FD9">
        <w:rPr>
          <w:rFonts w:eastAsia="Times New Roman"/>
          <w:b/>
          <w:sz w:val="22"/>
        </w:rPr>
        <w:t>Y</w:t>
      </w:r>
      <w:r w:rsidRPr="002C7A87">
        <w:rPr>
          <w:rFonts w:eastAsia="Times New Roman"/>
          <w:b/>
          <w:sz w:val="22"/>
        </w:rPr>
        <w:t xml:space="preserve">ou </w:t>
      </w:r>
      <w:r w:rsidR="00E51870">
        <w:rPr>
          <w:rFonts w:eastAsia="Times New Roman"/>
          <w:b/>
          <w:sz w:val="22"/>
        </w:rPr>
        <w:t>are</w:t>
      </w:r>
      <w:r w:rsidRPr="002C7A87">
        <w:rPr>
          <w:rFonts w:eastAsia="Times New Roman"/>
          <w:b/>
          <w:sz w:val="22"/>
        </w:rPr>
        <w:t xml:space="preserve"> required to have</w:t>
      </w:r>
      <w:r w:rsidR="00E51870">
        <w:rPr>
          <w:rFonts w:eastAsia="Times New Roman"/>
          <w:b/>
          <w:sz w:val="22"/>
        </w:rPr>
        <w:t xml:space="preserve"> a minimum of two </w:t>
      </w:r>
      <w:r w:rsidR="00B9535A">
        <w:rPr>
          <w:rFonts w:eastAsia="Times New Roman"/>
          <w:b/>
          <w:sz w:val="22"/>
        </w:rPr>
        <w:t xml:space="preserve">overall </w:t>
      </w:r>
      <w:r w:rsidR="00E51870">
        <w:rPr>
          <w:rFonts w:eastAsia="Times New Roman"/>
          <w:b/>
          <w:sz w:val="22"/>
        </w:rPr>
        <w:t>goals,</w:t>
      </w:r>
      <w:r w:rsidR="00B9535A">
        <w:rPr>
          <w:rFonts w:eastAsia="Times New Roman"/>
          <w:b/>
          <w:sz w:val="22"/>
        </w:rPr>
        <w:t xml:space="preserve"> two objectives </w:t>
      </w:r>
      <w:r w:rsidR="00E51870">
        <w:rPr>
          <w:rFonts w:eastAsia="Times New Roman"/>
          <w:b/>
          <w:sz w:val="22"/>
        </w:rPr>
        <w:t>for each goal</w:t>
      </w:r>
      <w:r w:rsidR="00B9535A">
        <w:rPr>
          <w:rFonts w:eastAsia="Times New Roman"/>
          <w:b/>
          <w:sz w:val="22"/>
        </w:rPr>
        <w:t>,</w:t>
      </w:r>
      <w:r w:rsidRPr="002C7A87">
        <w:rPr>
          <w:rFonts w:eastAsia="Times New Roman"/>
          <w:b/>
          <w:sz w:val="22"/>
        </w:rPr>
        <w:t xml:space="preserve"> and one intervention for each objective.</w:t>
      </w:r>
      <w:r w:rsidR="00D12C4B" w:rsidRPr="002C7A87">
        <w:rPr>
          <w:rFonts w:eastAsia="Times New Roman"/>
          <w:b/>
          <w:sz w:val="22"/>
        </w:rPr>
        <w:t xml:space="preserve"> If you have more than two </w:t>
      </w:r>
      <w:r w:rsidR="00B9535A">
        <w:rPr>
          <w:rFonts w:eastAsia="Times New Roman"/>
          <w:b/>
          <w:sz w:val="22"/>
        </w:rPr>
        <w:t xml:space="preserve">overall </w:t>
      </w:r>
      <w:r w:rsidR="00D12C4B" w:rsidRPr="002C7A87">
        <w:rPr>
          <w:rFonts w:eastAsia="Times New Roman"/>
          <w:b/>
          <w:sz w:val="22"/>
        </w:rPr>
        <w:t xml:space="preserve">goals, </w:t>
      </w:r>
      <w:r w:rsidR="00E51870">
        <w:rPr>
          <w:rFonts w:eastAsia="Times New Roman"/>
          <w:b/>
          <w:sz w:val="22"/>
        </w:rPr>
        <w:t>simply</w:t>
      </w:r>
      <w:r w:rsidR="00D12C4B" w:rsidRPr="002C7A87">
        <w:rPr>
          <w:rFonts w:eastAsia="Times New Roman"/>
          <w:b/>
          <w:sz w:val="22"/>
        </w:rPr>
        <w:t xml:space="preserve"> copy and paste the chart below.</w:t>
      </w:r>
      <w:r w:rsidRPr="002C7A87">
        <w:rPr>
          <w:rFonts w:eastAsia="Times New Roman"/>
          <w:b/>
          <w:sz w:val="22"/>
        </w:rPr>
        <w:t xml:space="preserve"> </w:t>
      </w:r>
    </w:p>
    <w:p w14:paraId="54276637" w14:textId="168B5A1B" w:rsidR="001E790A" w:rsidRPr="002C7A87" w:rsidRDefault="001E790A" w:rsidP="001E790A">
      <w:pPr>
        <w:ind w:left="-630"/>
        <w:rPr>
          <w:sz w:val="22"/>
        </w:rPr>
      </w:pPr>
      <w:r w:rsidRPr="002C7A87">
        <w:rPr>
          <w:sz w:val="22"/>
        </w:rPr>
        <w:t>Client:</w:t>
      </w:r>
      <w:r w:rsidR="00C01DB4" w:rsidRPr="002C7A87">
        <w:rPr>
          <w:sz w:val="22"/>
        </w:rPr>
        <w:t xml:space="preserve"> </w:t>
      </w:r>
      <w:sdt>
        <w:sdtPr>
          <w:rPr>
            <w:sz w:val="22"/>
          </w:rPr>
          <w:id w:val="1270348086"/>
          <w:lock w:val="sdtLocked"/>
          <w:placeholder>
            <w:docPart w:val="278AB328BC644EDFABDD7CEBF58506E2"/>
          </w:placeholder>
          <w:text/>
        </w:sdtPr>
        <w:sdtContent>
          <w:r w:rsidR="009939C8">
            <w:rPr>
              <w:sz w:val="22"/>
            </w:rPr>
            <w:t>Lucy</w:t>
          </w:r>
        </w:sdtContent>
      </w:sdt>
      <w:r w:rsidRPr="002C7A87">
        <w:rPr>
          <w:sz w:val="22"/>
        </w:rPr>
        <w:t xml:space="preserve">   Date:</w:t>
      </w:r>
      <w:r w:rsidR="00BA634D" w:rsidRPr="002C7A87">
        <w:rPr>
          <w:sz w:val="22"/>
        </w:rPr>
        <w:t xml:space="preserve"> </w:t>
      </w:r>
      <w:sdt>
        <w:sdtPr>
          <w:rPr>
            <w:sz w:val="22"/>
          </w:rPr>
          <w:id w:val="-527869463"/>
          <w:lock w:val="sdtLocked"/>
          <w:placeholder>
            <w:docPart w:val="DefaultPlaceholder_-1854013438"/>
          </w:placeholder>
          <w:date w:fullDate="2026-06-01T00:00:00Z">
            <w:dateFormat w:val="M/d/yyyy"/>
            <w:lid w:val="en-US"/>
            <w:storeMappedDataAs w:val="dateTime"/>
            <w:calendar w:val="gregorian"/>
          </w:date>
        </w:sdtPr>
        <w:sdtContent>
          <w:r w:rsidR="00C13C87">
            <w:rPr>
              <w:sz w:val="22"/>
            </w:rPr>
            <w:t>6/1/2026</w:t>
          </w:r>
        </w:sdtContent>
      </w:sdt>
      <w:r w:rsidRPr="002C7A87">
        <w:rPr>
          <w:sz w:val="22"/>
        </w:rPr>
        <w:t xml:space="preserve">  Age:</w:t>
      </w:r>
      <w:r w:rsidR="00BA634D" w:rsidRPr="002C7A87">
        <w:rPr>
          <w:sz w:val="22"/>
        </w:rPr>
        <w:t xml:space="preserve"> </w:t>
      </w:r>
      <w:sdt>
        <w:sdtPr>
          <w:rPr>
            <w:sz w:val="22"/>
          </w:rPr>
          <w:id w:val="1819613850"/>
          <w:lock w:val="sdtLocked"/>
          <w:placeholder>
            <w:docPart w:val="DefaultPlaceholder_-1854013440"/>
          </w:placeholder>
          <w:text/>
        </w:sdtPr>
        <w:sdtContent>
          <w:r w:rsidR="00C13C87">
            <w:rPr>
              <w:sz w:val="22"/>
            </w:rPr>
            <w:t>19</w:t>
          </w:r>
        </w:sdtContent>
      </w:sdt>
      <w:r w:rsidRPr="002C7A87">
        <w:rPr>
          <w:sz w:val="22"/>
        </w:rPr>
        <w:t xml:space="preserve">   </w:t>
      </w:r>
      <w:r w:rsidR="00BA634D" w:rsidRPr="002C7A87">
        <w:rPr>
          <w:sz w:val="22"/>
        </w:rPr>
        <w:t xml:space="preserve">DOB: </w:t>
      </w:r>
      <w:sdt>
        <w:sdtPr>
          <w:rPr>
            <w:sz w:val="22"/>
          </w:rPr>
          <w:id w:val="-521393890"/>
          <w:lock w:val="sdtLocked"/>
          <w:placeholder>
            <w:docPart w:val="DefaultPlaceholder_-1854013438"/>
          </w:placeholder>
          <w:date>
            <w:dateFormat w:val="M/d/yyyy"/>
            <w:lid w:val="en-US"/>
            <w:storeMappedDataAs w:val="dateTime"/>
            <w:calendar w:val="gregorian"/>
          </w:date>
        </w:sdtPr>
        <w:sdtContent>
          <w:r w:rsidR="00C13C87">
            <w:rPr>
              <w:sz w:val="22"/>
            </w:rPr>
            <w:t>2007</w:t>
          </w:r>
        </w:sdtContent>
      </w:sdt>
    </w:p>
    <w:tbl>
      <w:tblPr>
        <w:tblStyle w:val="TableGrid"/>
        <w:tblW w:w="5667" w:type="pct"/>
        <w:tblInd w:w="-612" w:type="dxa"/>
        <w:tblLook w:val="04A0" w:firstRow="1" w:lastRow="0" w:firstColumn="1" w:lastColumn="0" w:noHBand="0" w:noVBand="1"/>
      </w:tblPr>
      <w:tblGrid>
        <w:gridCol w:w="2677"/>
        <w:gridCol w:w="7920"/>
      </w:tblGrid>
      <w:tr w:rsidR="00C211C4" w14:paraId="47545DEC" w14:textId="77777777" w:rsidTr="00EA0E94">
        <w:tc>
          <w:tcPr>
            <w:tcW w:w="1263" w:type="pct"/>
            <w:shd w:val="clear" w:color="auto" w:fill="D9D9D9" w:themeFill="background1" w:themeFillShade="D9"/>
          </w:tcPr>
          <w:p w14:paraId="15CA8D74" w14:textId="513CDD2D" w:rsidR="00C211C4" w:rsidRPr="002C7A87" w:rsidRDefault="00EA0E94" w:rsidP="00DD3494">
            <w:pPr>
              <w:rPr>
                <w:b/>
                <w:sz w:val="22"/>
              </w:rPr>
            </w:pPr>
            <w:r w:rsidRPr="002C7A87">
              <w:rPr>
                <w:b/>
                <w:sz w:val="22"/>
              </w:rPr>
              <w:t>ICD-10 Code:</w:t>
            </w:r>
          </w:p>
        </w:tc>
        <w:tc>
          <w:tcPr>
            <w:tcW w:w="3737" w:type="pct"/>
            <w:shd w:val="clear" w:color="auto" w:fill="D9D9D9" w:themeFill="background1" w:themeFillShade="D9"/>
          </w:tcPr>
          <w:p w14:paraId="16A15C08" w14:textId="7B94E989" w:rsidR="00C211C4" w:rsidRPr="002C7A87" w:rsidRDefault="00EA0E94" w:rsidP="00BD5235">
            <w:pPr>
              <w:rPr>
                <w:b/>
                <w:sz w:val="22"/>
              </w:rPr>
            </w:pPr>
            <w:r w:rsidRPr="002C7A87">
              <w:rPr>
                <w:b/>
                <w:sz w:val="22"/>
              </w:rPr>
              <w:t>DSM</w:t>
            </w:r>
            <w:r w:rsidR="006225A1">
              <w:rPr>
                <w:b/>
                <w:sz w:val="22"/>
              </w:rPr>
              <w:t>-</w:t>
            </w:r>
            <w:r w:rsidRPr="002C7A87">
              <w:rPr>
                <w:b/>
                <w:sz w:val="22"/>
              </w:rPr>
              <w:t>5</w:t>
            </w:r>
            <w:r w:rsidR="00C2748F">
              <w:rPr>
                <w:b/>
                <w:sz w:val="22"/>
              </w:rPr>
              <w:t>-TR</w:t>
            </w:r>
            <w:r w:rsidRPr="002C7A87">
              <w:rPr>
                <w:b/>
                <w:sz w:val="22"/>
              </w:rPr>
              <w:t xml:space="preserve"> Diagnosis</w:t>
            </w:r>
            <w:r w:rsidR="00C2748F">
              <w:rPr>
                <w:b/>
                <w:sz w:val="22"/>
              </w:rPr>
              <w:t>(es)</w:t>
            </w:r>
            <w:r w:rsidRPr="002C7A87">
              <w:rPr>
                <w:b/>
                <w:sz w:val="22"/>
              </w:rPr>
              <w:t xml:space="preserve"> (Include</w:t>
            </w:r>
            <w:r w:rsidR="00C2748F">
              <w:rPr>
                <w:b/>
                <w:sz w:val="22"/>
              </w:rPr>
              <w:t xml:space="preserve"> appropriate</w:t>
            </w:r>
            <w:r w:rsidRPr="002C7A87">
              <w:rPr>
                <w:b/>
                <w:sz w:val="22"/>
              </w:rPr>
              <w:t xml:space="preserve"> Specifiers and Modifiers):</w:t>
            </w:r>
          </w:p>
        </w:tc>
      </w:tr>
      <w:tr w:rsidR="00C211C4" w14:paraId="15DDA6BE" w14:textId="77777777" w:rsidTr="00EA0E94">
        <w:trPr>
          <w:trHeight w:val="476"/>
        </w:trPr>
        <w:tc>
          <w:tcPr>
            <w:tcW w:w="1263" w:type="pct"/>
          </w:tcPr>
          <w:p w14:paraId="0AA3F75C" w14:textId="2FC392D3" w:rsidR="00C211C4" w:rsidRPr="002C7A87" w:rsidRDefault="000B74A5" w:rsidP="00DD3494">
            <w:pPr>
              <w:rPr>
                <w:sz w:val="22"/>
              </w:rPr>
            </w:pPr>
            <w:r w:rsidRPr="00C9564F">
              <w:rPr>
                <w:szCs w:val="24"/>
              </w:rPr>
              <w:t>F43.23</w:t>
            </w:r>
            <w:r w:rsidRPr="00C9564F">
              <w:rPr>
                <w:szCs w:val="24"/>
              </w:rPr>
              <w:br/>
              <w:t>F10.20</w:t>
            </w:r>
            <w:r w:rsidRPr="00C9564F">
              <w:rPr>
                <w:szCs w:val="24"/>
              </w:rPr>
              <w:br/>
              <w:t>Z91.51</w:t>
            </w:r>
          </w:p>
        </w:tc>
        <w:tc>
          <w:tcPr>
            <w:tcW w:w="3737" w:type="pct"/>
          </w:tcPr>
          <w:p w14:paraId="4F5548FB" w14:textId="326EF618" w:rsidR="00C211C4" w:rsidRPr="002C7A87" w:rsidRDefault="000B74A5" w:rsidP="00DD3494">
            <w:pPr>
              <w:rPr>
                <w:sz w:val="22"/>
              </w:rPr>
            </w:pPr>
            <w:r w:rsidRPr="00C9564F">
              <w:rPr>
                <w:szCs w:val="24"/>
              </w:rPr>
              <w:t>Adjustment Disorder With Mixed Anxiety and Depressed Mood</w:t>
            </w:r>
            <w:r w:rsidRPr="00C9564F">
              <w:rPr>
                <w:szCs w:val="24"/>
              </w:rPr>
              <w:br/>
              <w:t>Alcohol Use Disorder, Moderate</w:t>
            </w:r>
            <w:r w:rsidRPr="00C9564F">
              <w:rPr>
                <w:szCs w:val="24"/>
              </w:rPr>
              <w:br/>
              <w:t>Personal History of Suicidal Behavior / Recent Suicide Attempt</w:t>
            </w:r>
          </w:p>
        </w:tc>
      </w:tr>
    </w:tbl>
    <w:p w14:paraId="410C7153" w14:textId="54E1DFEA" w:rsidR="00C211C4" w:rsidRPr="006D3DC6" w:rsidRDefault="00C211C4" w:rsidP="00C01DB4">
      <w:pPr>
        <w:ind w:left="-576"/>
        <w:rPr>
          <w:szCs w:val="24"/>
        </w:rPr>
      </w:pPr>
    </w:p>
    <w:tbl>
      <w:tblPr>
        <w:tblW w:w="566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3512"/>
        <w:gridCol w:w="2520"/>
        <w:gridCol w:w="1619"/>
      </w:tblGrid>
      <w:tr w:rsidR="00BD5235" w:rsidRPr="006D3DC6" w14:paraId="4B23BFBD" w14:textId="7B46428B" w:rsidTr="004D68FB">
        <w:tc>
          <w:tcPr>
            <w:tcW w:w="5000" w:type="pct"/>
            <w:gridSpan w:val="4"/>
            <w:shd w:val="clear" w:color="auto" w:fill="D9D9D9" w:themeFill="background1" w:themeFillShade="D9"/>
          </w:tcPr>
          <w:p w14:paraId="5173C8A1" w14:textId="495028E4" w:rsidR="00BD5235" w:rsidRPr="002C7A87" w:rsidRDefault="00614423" w:rsidP="00E51870">
            <w:pPr>
              <w:ind w:left="-10"/>
              <w:rPr>
                <w:b/>
                <w:sz w:val="22"/>
              </w:rPr>
            </w:pPr>
            <w:r w:rsidRPr="002C7A87">
              <w:rPr>
                <w:b/>
                <w:sz w:val="22"/>
              </w:rPr>
              <w:t xml:space="preserve">Description of the Problem: </w:t>
            </w:r>
            <w:r w:rsidR="009939C8">
              <w:rPr>
                <w:rFonts w:eastAsia="Times New Roman"/>
                <w:bCs/>
                <w:szCs w:val="24"/>
              </w:rPr>
              <w:t>The client</w:t>
            </w:r>
            <w:r w:rsidR="000B74A5" w:rsidRPr="00C9564F">
              <w:rPr>
                <w:rFonts w:eastAsia="Times New Roman"/>
                <w:bCs/>
                <w:szCs w:val="24"/>
              </w:rPr>
              <w:t xml:space="preserve"> is experiencing significant anxiety, depressed mood, sleep disturbance, academic pressure, embarrassment about needing tutoring, and limited trusted support on campus. Stress increased after her engineering grades dropped, and she reported feeling that “everything is too hard.” Strengths/supports include family support, academic motivation, interest in engineering, access to tutoring, residence life/campus supports, and willingness to return to counseling as a condition of remaining in school.</w:t>
            </w:r>
          </w:p>
        </w:tc>
      </w:tr>
      <w:tr w:rsidR="00BD5235" w:rsidRPr="006D3DC6" w14:paraId="59E09F7A" w14:textId="61E4A553" w:rsidTr="004D68FB">
        <w:tc>
          <w:tcPr>
            <w:tcW w:w="5000" w:type="pct"/>
            <w:gridSpan w:val="4"/>
            <w:shd w:val="clear" w:color="auto" w:fill="D9D9D9" w:themeFill="background1" w:themeFillShade="D9"/>
          </w:tcPr>
          <w:p w14:paraId="1BA73D04" w14:textId="18D226C8" w:rsidR="00BD5235" w:rsidRPr="002C7A87" w:rsidRDefault="00BD5235" w:rsidP="00E51870">
            <w:pPr>
              <w:ind w:left="-10"/>
              <w:rPr>
                <w:b/>
                <w:sz w:val="22"/>
              </w:rPr>
            </w:pPr>
            <w:r w:rsidRPr="002C7A87">
              <w:rPr>
                <w:b/>
                <w:sz w:val="22"/>
              </w:rPr>
              <w:t>Goal</w:t>
            </w:r>
            <w:r w:rsidR="00A4324F" w:rsidRPr="002C7A87">
              <w:rPr>
                <w:b/>
                <w:sz w:val="22"/>
              </w:rPr>
              <w:t xml:space="preserve"> # 1</w:t>
            </w:r>
            <w:r w:rsidRPr="002C7A87">
              <w:rPr>
                <w:b/>
                <w:sz w:val="22"/>
              </w:rPr>
              <w:t>:</w:t>
            </w:r>
            <w:r w:rsidR="00E51870">
              <w:rPr>
                <w:rFonts w:eastAsia="Times New Roman"/>
                <w:color w:val="000000"/>
                <w:sz w:val="22"/>
              </w:rPr>
              <w:t xml:space="preserve"> </w:t>
            </w:r>
            <w:r w:rsidR="000B74A5" w:rsidRPr="004F1EA5">
              <w:rPr>
                <w:rFonts w:eastAsia="Times New Roman"/>
                <w:bCs/>
                <w:szCs w:val="24"/>
              </w:rPr>
              <w:t>Reduce anxiety and depressive symptoms while improving academic coping, sleep, and use of healthy supports.</w:t>
            </w:r>
          </w:p>
        </w:tc>
      </w:tr>
      <w:tr w:rsidR="004D68FB" w:rsidRPr="006D3DC6" w14:paraId="4798FDA8" w14:textId="79DC9073" w:rsidTr="000B74A5">
        <w:trPr>
          <w:trHeight w:val="476"/>
        </w:trPr>
        <w:tc>
          <w:tcPr>
            <w:tcW w:w="1390" w:type="pct"/>
            <w:shd w:val="clear" w:color="auto" w:fill="D9D9D9" w:themeFill="background1" w:themeFillShade="D9"/>
          </w:tcPr>
          <w:p w14:paraId="195C279C" w14:textId="7C193C5D" w:rsidR="00BD5235" w:rsidRPr="002C7A87" w:rsidRDefault="00BD5235" w:rsidP="00DD3494">
            <w:pPr>
              <w:ind w:left="170" w:hanging="170"/>
              <w:jc w:val="center"/>
              <w:rPr>
                <w:sz w:val="22"/>
              </w:rPr>
            </w:pPr>
            <w:r w:rsidRPr="002C7A87">
              <w:rPr>
                <w:b/>
                <w:sz w:val="22"/>
              </w:rPr>
              <w:t>Objective(s):</w:t>
            </w:r>
          </w:p>
        </w:tc>
        <w:tc>
          <w:tcPr>
            <w:tcW w:w="1657" w:type="pct"/>
            <w:shd w:val="clear" w:color="auto" w:fill="D9D9D9" w:themeFill="background1" w:themeFillShade="D9"/>
          </w:tcPr>
          <w:p w14:paraId="7F685AA5" w14:textId="4988DF89" w:rsidR="00BD5235" w:rsidRPr="002C7A87" w:rsidRDefault="00BD5235" w:rsidP="00DD3494">
            <w:pPr>
              <w:ind w:left="-10"/>
              <w:jc w:val="center"/>
              <w:rPr>
                <w:b/>
                <w:sz w:val="22"/>
              </w:rPr>
            </w:pPr>
            <w:r w:rsidRPr="002C7A87">
              <w:rPr>
                <w:b/>
                <w:sz w:val="22"/>
              </w:rPr>
              <w:t>Intervention(s):</w:t>
            </w:r>
          </w:p>
        </w:tc>
        <w:tc>
          <w:tcPr>
            <w:tcW w:w="1189" w:type="pct"/>
            <w:shd w:val="clear" w:color="auto" w:fill="D9D9D9" w:themeFill="background1" w:themeFillShade="D9"/>
          </w:tcPr>
          <w:p w14:paraId="616A5703" w14:textId="4CA8E131" w:rsidR="00BD5235" w:rsidRPr="002C7A87" w:rsidRDefault="00BD5235" w:rsidP="00DD3494">
            <w:pPr>
              <w:ind w:left="-10"/>
              <w:jc w:val="center"/>
              <w:rPr>
                <w:b/>
                <w:sz w:val="22"/>
              </w:rPr>
            </w:pPr>
            <w:r w:rsidRPr="002C7A87">
              <w:rPr>
                <w:b/>
                <w:sz w:val="22"/>
              </w:rPr>
              <w:t>Frequency:</w:t>
            </w:r>
          </w:p>
        </w:tc>
        <w:tc>
          <w:tcPr>
            <w:tcW w:w="764" w:type="pct"/>
            <w:shd w:val="clear" w:color="auto" w:fill="D9D9D9" w:themeFill="background1" w:themeFillShade="D9"/>
          </w:tcPr>
          <w:p w14:paraId="1D9E8F5B" w14:textId="7ADD0148" w:rsidR="00BD5235" w:rsidRPr="002C7A87" w:rsidRDefault="00BD5235" w:rsidP="00DD3494">
            <w:pPr>
              <w:ind w:left="-10"/>
              <w:jc w:val="center"/>
              <w:rPr>
                <w:b/>
                <w:sz w:val="22"/>
              </w:rPr>
            </w:pPr>
            <w:r w:rsidRPr="002C7A87">
              <w:rPr>
                <w:b/>
                <w:sz w:val="22"/>
              </w:rPr>
              <w:t>Target Date:</w:t>
            </w:r>
          </w:p>
        </w:tc>
      </w:tr>
      <w:tr w:rsidR="004D68FB" w:rsidRPr="006D3DC6" w14:paraId="0A209BAC" w14:textId="77777777" w:rsidTr="002C7A87">
        <w:trPr>
          <w:trHeight w:val="2366"/>
        </w:trPr>
        <w:tc>
          <w:tcPr>
            <w:tcW w:w="1390" w:type="pct"/>
            <w:shd w:val="clear" w:color="auto" w:fill="FFFFFF" w:themeFill="background1"/>
          </w:tcPr>
          <w:p w14:paraId="32E5F349" w14:textId="0F7818E4" w:rsidR="00BD5235" w:rsidRPr="00C01DB4" w:rsidRDefault="00BD5235" w:rsidP="00E51870">
            <w:pPr>
              <w:ind w:left="170" w:hanging="170"/>
              <w:rPr>
                <w:b/>
                <w:sz w:val="22"/>
              </w:rPr>
            </w:pPr>
            <w:r w:rsidRPr="00C01DB4">
              <w:rPr>
                <w:b/>
                <w:sz w:val="22"/>
              </w:rPr>
              <w:t>1.</w:t>
            </w:r>
            <w:r w:rsidR="00D12C4B" w:rsidRPr="00C01DB4">
              <w:rPr>
                <w:rFonts w:eastAsia="Times New Roman"/>
                <w:color w:val="000000"/>
                <w:sz w:val="22"/>
              </w:rPr>
              <w:t xml:space="preserve"> </w:t>
            </w:r>
            <w:r w:rsidR="000B74A5">
              <w:rPr>
                <w:rFonts w:eastAsia="Times New Roman"/>
                <w:color w:val="000000"/>
              </w:rPr>
              <w:t>The client</w:t>
            </w:r>
            <w:r w:rsidR="000B74A5" w:rsidRPr="00C9564F">
              <w:rPr>
                <w:rFonts w:eastAsia="Times New Roman"/>
                <w:szCs w:val="24"/>
              </w:rPr>
              <w:t xml:space="preserve"> will identify at least three</w:t>
            </w:r>
            <w:r w:rsidR="009939C8">
              <w:rPr>
                <w:rFonts w:eastAsia="Times New Roman"/>
                <w:szCs w:val="24"/>
              </w:rPr>
              <w:t xml:space="preserve"> </w:t>
            </w:r>
            <w:r w:rsidR="000B74A5" w:rsidRPr="00C9564F">
              <w:rPr>
                <w:rFonts w:eastAsia="Times New Roman"/>
                <w:szCs w:val="24"/>
              </w:rPr>
              <w:t>academic/emotional triggers and use at least three coping skills (grounding, cognitive restructuring, scheduled study breaks, sleep routine) to manage distress, as reviewed in counseling sessions.</w:t>
            </w:r>
          </w:p>
        </w:tc>
        <w:tc>
          <w:tcPr>
            <w:tcW w:w="1657" w:type="pct"/>
            <w:shd w:val="clear" w:color="auto" w:fill="FFFFFF" w:themeFill="background1"/>
          </w:tcPr>
          <w:p w14:paraId="3AB3030C" w14:textId="178F9DD1" w:rsidR="00BD5235" w:rsidRPr="00C01DB4" w:rsidRDefault="000B74A5" w:rsidP="00D12C4B">
            <w:pPr>
              <w:ind w:left="-10"/>
              <w:rPr>
                <w:b/>
                <w:sz w:val="22"/>
              </w:rPr>
            </w:pPr>
            <w:r w:rsidRPr="00C9564F">
              <w:rPr>
                <w:rFonts w:eastAsia="Times New Roman"/>
                <w:szCs w:val="24"/>
              </w:rPr>
              <w:t>Provide CBT-based counseling to help Lucy connect thoughts, feelings, behaviors, and alcohol use; challenge perfectionistic/pressure-based beliefs; teach grounding, sleep hygiene, and problem-solving skills; and reinforce use of tutoring twice per week without overloading her schedule.</w:t>
            </w:r>
          </w:p>
        </w:tc>
        <w:tc>
          <w:tcPr>
            <w:tcW w:w="1189" w:type="pct"/>
            <w:shd w:val="clear" w:color="auto" w:fill="FFFFFF" w:themeFill="background1"/>
          </w:tcPr>
          <w:p w14:paraId="403FDB50" w14:textId="7A80BD35" w:rsidR="004D68FB" w:rsidRPr="00C01DB4" w:rsidRDefault="00000000" w:rsidP="004D68FB">
            <w:pPr>
              <w:ind w:left="-10"/>
              <w:rPr>
                <w:sz w:val="22"/>
              </w:rPr>
            </w:pPr>
            <w:sdt>
              <w:sdtPr>
                <w:rPr>
                  <w:sz w:val="22"/>
                </w:rPr>
                <w:id w:val="-79833914"/>
                <w14:checkbox>
                  <w14:checked w14:val="0"/>
                  <w14:checkedState w14:val="2612" w14:font="MS Gothic"/>
                  <w14:uncheckedState w14:val="2610" w14:font="MS Gothic"/>
                </w14:checkbox>
              </w:sdtPr>
              <w:sdtContent>
                <w:r w:rsidR="00E51870">
                  <w:rPr>
                    <w:rFonts w:ascii="MS Gothic" w:eastAsia="MS Gothic" w:hAnsi="MS Gothic" w:hint="eastAsia"/>
                    <w:sz w:val="22"/>
                  </w:rPr>
                  <w:t>☐</w:t>
                </w:r>
              </w:sdtContent>
            </w:sdt>
            <w:r w:rsidR="00BD5235" w:rsidRPr="00C01DB4">
              <w:rPr>
                <w:sz w:val="22"/>
              </w:rPr>
              <w:t xml:space="preserve"> Weekly </w:t>
            </w:r>
            <w:sdt>
              <w:sdtPr>
                <w:rPr>
                  <w:sz w:val="22"/>
                </w:rPr>
                <w:id w:val="-560411189"/>
                <w14:checkbox>
                  <w14:checked w14:val="0"/>
                  <w14:checkedState w14:val="2612" w14:font="MS Gothic"/>
                  <w14:uncheckedState w14:val="2610" w14:font="MS Gothic"/>
                </w14:checkbox>
              </w:sdtPr>
              <w:sdtContent>
                <w:r w:rsidR="00D12C4B" w:rsidRPr="00C01DB4">
                  <w:rPr>
                    <w:rFonts w:ascii="Segoe UI Symbol" w:eastAsia="MS Gothic" w:hAnsi="Segoe UI Symbol" w:cs="Segoe UI Symbol"/>
                    <w:sz w:val="22"/>
                  </w:rPr>
                  <w:t>☐</w:t>
                </w:r>
              </w:sdtContent>
            </w:sdt>
            <w:r w:rsidR="00BD5235" w:rsidRPr="00C01DB4">
              <w:rPr>
                <w:sz w:val="22"/>
              </w:rPr>
              <w:t xml:space="preserve"> Bi Weekly</w:t>
            </w:r>
          </w:p>
          <w:p w14:paraId="129A8E8B" w14:textId="13E35BFE" w:rsidR="00BD5235" w:rsidRPr="00C01DB4" w:rsidRDefault="00000000" w:rsidP="004D68FB">
            <w:pPr>
              <w:rPr>
                <w:sz w:val="22"/>
              </w:rPr>
            </w:pPr>
            <w:sdt>
              <w:sdtPr>
                <w:rPr>
                  <w:sz w:val="22"/>
                </w:rPr>
                <w:id w:val="1906638148"/>
                <w14:checkbox>
                  <w14:checked w14:val="0"/>
                  <w14:checkedState w14:val="2612" w14:font="MS Gothic"/>
                  <w14:uncheckedState w14:val="2610" w14:font="MS Gothic"/>
                </w14:checkbox>
              </w:sdtPr>
              <w:sdtContent>
                <w:r w:rsidR="00D12C4B" w:rsidRPr="00C01DB4">
                  <w:rPr>
                    <w:rFonts w:ascii="Segoe UI Symbol" w:eastAsia="MS Gothic" w:hAnsi="Segoe UI Symbol" w:cs="Segoe UI Symbol"/>
                    <w:sz w:val="22"/>
                  </w:rPr>
                  <w:t>☐</w:t>
                </w:r>
              </w:sdtContent>
            </w:sdt>
            <w:r w:rsidR="00BD5235" w:rsidRPr="00C01DB4">
              <w:rPr>
                <w:sz w:val="22"/>
              </w:rPr>
              <w:t xml:space="preserve"> Monthly </w:t>
            </w:r>
            <w:sdt>
              <w:sdtPr>
                <w:rPr>
                  <w:sz w:val="22"/>
                </w:rPr>
                <w:id w:val="168753823"/>
                <w14:checkbox>
                  <w14:checked w14:val="1"/>
                  <w14:checkedState w14:val="2612" w14:font="MS Gothic"/>
                  <w14:uncheckedState w14:val="2610" w14:font="MS Gothic"/>
                </w14:checkbox>
              </w:sdtPr>
              <w:sdtContent>
                <w:r w:rsidR="000B74A5">
                  <w:rPr>
                    <w:rFonts w:ascii="MS Gothic" w:eastAsia="MS Gothic" w:hAnsi="MS Gothic" w:hint="eastAsia"/>
                    <w:sz w:val="22"/>
                  </w:rPr>
                  <w:t>☒</w:t>
                </w:r>
              </w:sdtContent>
            </w:sdt>
            <w:r w:rsidR="00BD5235" w:rsidRPr="00C01DB4">
              <w:rPr>
                <w:sz w:val="22"/>
              </w:rPr>
              <w:t xml:space="preserve"> other: ____________________</w:t>
            </w:r>
          </w:p>
          <w:p w14:paraId="4E5B16EE" w14:textId="77777777" w:rsidR="00BD5235" w:rsidRPr="00C01DB4" w:rsidRDefault="00BD5235" w:rsidP="00BD5235">
            <w:pPr>
              <w:ind w:left="-10"/>
              <w:rPr>
                <w:b/>
                <w:sz w:val="22"/>
              </w:rPr>
            </w:pPr>
            <w:r w:rsidRPr="00C01DB4">
              <w:rPr>
                <w:b/>
                <w:sz w:val="22"/>
              </w:rPr>
              <w:t>Modality:</w:t>
            </w:r>
          </w:p>
          <w:p w14:paraId="525B4558" w14:textId="62B0E7C0" w:rsidR="004D68FB" w:rsidRPr="00C01DB4" w:rsidRDefault="00000000" w:rsidP="004D68FB">
            <w:pPr>
              <w:ind w:left="-10"/>
              <w:rPr>
                <w:sz w:val="22"/>
              </w:rPr>
            </w:pPr>
            <w:sdt>
              <w:sdtPr>
                <w:rPr>
                  <w:sz w:val="22"/>
                </w:rPr>
                <w:id w:val="-1160616046"/>
                <w14:checkbox>
                  <w14:checked w14:val="0"/>
                  <w14:checkedState w14:val="2612" w14:font="MS Gothic"/>
                  <w14:uncheckedState w14:val="2610" w14:font="MS Gothic"/>
                </w14:checkbox>
              </w:sdtPr>
              <w:sdtContent>
                <w:r w:rsidR="004D68FB" w:rsidRPr="00C01DB4">
                  <w:rPr>
                    <w:rFonts w:ascii="Segoe UI Symbol" w:eastAsia="MS Gothic" w:hAnsi="Segoe UI Symbol" w:cs="Segoe UI Symbol"/>
                    <w:sz w:val="22"/>
                  </w:rPr>
                  <w:t>☐</w:t>
                </w:r>
              </w:sdtContent>
            </w:sdt>
            <w:r w:rsidR="00BD5235" w:rsidRPr="00C01DB4">
              <w:rPr>
                <w:sz w:val="22"/>
              </w:rPr>
              <w:t xml:space="preserve"> Group </w:t>
            </w:r>
            <w:sdt>
              <w:sdtPr>
                <w:rPr>
                  <w:sz w:val="22"/>
                </w:rPr>
                <w:id w:val="-462044893"/>
                <w14:checkbox>
                  <w14:checked w14:val="1"/>
                  <w14:checkedState w14:val="2612" w14:font="MS Gothic"/>
                  <w14:uncheckedState w14:val="2610" w14:font="MS Gothic"/>
                </w14:checkbox>
              </w:sdtPr>
              <w:sdtContent>
                <w:r w:rsidR="000B74A5">
                  <w:rPr>
                    <w:rFonts w:ascii="MS Gothic" w:eastAsia="MS Gothic" w:hAnsi="MS Gothic" w:hint="eastAsia"/>
                    <w:sz w:val="22"/>
                  </w:rPr>
                  <w:t>☒</w:t>
                </w:r>
              </w:sdtContent>
            </w:sdt>
            <w:r w:rsidR="00BD5235" w:rsidRPr="00C01DB4">
              <w:rPr>
                <w:sz w:val="22"/>
              </w:rPr>
              <w:t xml:space="preserve"> Individual</w:t>
            </w:r>
          </w:p>
          <w:p w14:paraId="0088C0CD" w14:textId="0945B5C7" w:rsidR="00BD5235" w:rsidRPr="00C01DB4" w:rsidRDefault="00000000" w:rsidP="004D68FB">
            <w:pPr>
              <w:ind w:left="-10"/>
              <w:rPr>
                <w:sz w:val="22"/>
              </w:rPr>
            </w:pPr>
            <w:sdt>
              <w:sdtPr>
                <w:rPr>
                  <w:sz w:val="22"/>
                </w:rPr>
                <w:id w:val="-311791169"/>
                <w14:checkbox>
                  <w14:checked w14:val="0"/>
                  <w14:checkedState w14:val="2612" w14:font="MS Gothic"/>
                  <w14:uncheckedState w14:val="2610" w14:font="MS Gothic"/>
                </w14:checkbox>
              </w:sdtPr>
              <w:sdtContent>
                <w:r w:rsidR="00D12C4B" w:rsidRPr="00C01DB4">
                  <w:rPr>
                    <w:rFonts w:ascii="Segoe UI Symbol" w:eastAsia="MS Gothic" w:hAnsi="Segoe UI Symbol" w:cs="Segoe UI Symbol"/>
                    <w:sz w:val="22"/>
                  </w:rPr>
                  <w:t>☐</w:t>
                </w:r>
              </w:sdtContent>
            </w:sdt>
            <w:r w:rsidR="00BD5235" w:rsidRPr="00C01DB4">
              <w:rPr>
                <w:sz w:val="22"/>
              </w:rPr>
              <w:t>Family</w:t>
            </w:r>
          </w:p>
        </w:tc>
        <w:tc>
          <w:tcPr>
            <w:tcW w:w="764" w:type="pct"/>
            <w:shd w:val="clear" w:color="auto" w:fill="FFFFFF" w:themeFill="background1"/>
          </w:tcPr>
          <w:p w14:paraId="195918FF" w14:textId="34466CD5" w:rsidR="00BD5235" w:rsidRPr="000B74A5" w:rsidRDefault="000B74A5" w:rsidP="00DD3494">
            <w:pPr>
              <w:ind w:left="-10"/>
              <w:jc w:val="center"/>
              <w:rPr>
                <w:bCs/>
                <w:szCs w:val="24"/>
              </w:rPr>
            </w:pPr>
            <w:r w:rsidRPr="000B74A5">
              <w:rPr>
                <w:bCs/>
                <w:szCs w:val="24"/>
              </w:rPr>
              <w:t>8 weeks</w:t>
            </w:r>
          </w:p>
        </w:tc>
      </w:tr>
      <w:tr w:rsidR="004D68FB" w:rsidRPr="00C01DB4" w14:paraId="40872568" w14:textId="77777777" w:rsidTr="002C7A87">
        <w:tc>
          <w:tcPr>
            <w:tcW w:w="1390" w:type="pct"/>
            <w:shd w:val="clear" w:color="auto" w:fill="FFFFFF" w:themeFill="background1"/>
          </w:tcPr>
          <w:p w14:paraId="1E789B84" w14:textId="27125C78" w:rsidR="00BD5235" w:rsidRPr="00C01DB4" w:rsidRDefault="00BD5235" w:rsidP="00D12C4B">
            <w:pPr>
              <w:ind w:left="170" w:hanging="170"/>
              <w:rPr>
                <w:b/>
                <w:sz w:val="22"/>
              </w:rPr>
            </w:pPr>
            <w:r w:rsidRPr="00C01DB4">
              <w:rPr>
                <w:b/>
                <w:sz w:val="22"/>
              </w:rPr>
              <w:t>2.</w:t>
            </w:r>
            <w:r w:rsidR="000B74A5" w:rsidRPr="00C9564F">
              <w:rPr>
                <w:rFonts w:eastAsia="Times New Roman"/>
                <w:szCs w:val="24"/>
              </w:rPr>
              <w:t xml:space="preserve"> </w:t>
            </w:r>
            <w:r w:rsidR="000B74A5">
              <w:rPr>
                <w:rFonts w:eastAsia="Times New Roman"/>
                <w:szCs w:val="24"/>
              </w:rPr>
              <w:t xml:space="preserve">The client </w:t>
            </w:r>
            <w:r w:rsidR="000B74A5" w:rsidRPr="00C9564F">
              <w:rPr>
                <w:rFonts w:eastAsia="Times New Roman"/>
                <w:szCs w:val="24"/>
              </w:rPr>
              <w:t xml:space="preserve">will increase healthy support-seeking </w:t>
            </w:r>
            <w:r w:rsidR="000B74A5" w:rsidRPr="00C9564F">
              <w:rPr>
                <w:rFonts w:eastAsia="Times New Roman"/>
                <w:szCs w:val="24"/>
              </w:rPr>
              <w:lastRenderedPageBreak/>
              <w:t>by identifying at least two safe campus or personal supports and practicing one communication plan for reaching out before distress escalates</w:t>
            </w:r>
            <w:r w:rsidR="000B74A5">
              <w:rPr>
                <w:rFonts w:eastAsia="Times New Roman"/>
                <w:szCs w:val="24"/>
              </w:rPr>
              <w:t>.</w:t>
            </w:r>
          </w:p>
        </w:tc>
        <w:tc>
          <w:tcPr>
            <w:tcW w:w="1657" w:type="pct"/>
            <w:shd w:val="clear" w:color="auto" w:fill="FFFFFF" w:themeFill="background1"/>
          </w:tcPr>
          <w:p w14:paraId="13F2C69C" w14:textId="17954FB6" w:rsidR="00BD5235" w:rsidRPr="00C01DB4" w:rsidRDefault="000B74A5" w:rsidP="00D12C4B">
            <w:pPr>
              <w:ind w:left="-10"/>
              <w:rPr>
                <w:b/>
                <w:sz w:val="22"/>
              </w:rPr>
            </w:pPr>
            <w:r w:rsidRPr="00C9564F">
              <w:rPr>
                <w:rFonts w:eastAsia="Times New Roman"/>
                <w:szCs w:val="24"/>
              </w:rPr>
              <w:lastRenderedPageBreak/>
              <w:t xml:space="preserve">Use supportive counseling and strengths-based planning to </w:t>
            </w:r>
            <w:r w:rsidRPr="00C9564F">
              <w:rPr>
                <w:rFonts w:eastAsia="Times New Roman"/>
                <w:szCs w:val="24"/>
              </w:rPr>
              <w:lastRenderedPageBreak/>
              <w:t>develop a campus support map including counseling, tutoring, RA/residence life, roommate, family contact, and student services; role-play asking for help and create a weekly check-in plan that respects Lucy’s autonomy.</w:t>
            </w:r>
          </w:p>
        </w:tc>
        <w:tc>
          <w:tcPr>
            <w:tcW w:w="1189" w:type="pct"/>
            <w:shd w:val="clear" w:color="auto" w:fill="FFFFFF" w:themeFill="background1"/>
          </w:tcPr>
          <w:p w14:paraId="4A3AF553" w14:textId="04672858" w:rsidR="004D68FB" w:rsidRPr="00C01DB4" w:rsidRDefault="00000000" w:rsidP="004D68FB">
            <w:pPr>
              <w:ind w:left="-10"/>
              <w:rPr>
                <w:sz w:val="22"/>
              </w:rPr>
            </w:pPr>
            <w:sdt>
              <w:sdtPr>
                <w:rPr>
                  <w:sz w:val="22"/>
                </w:rPr>
                <w:id w:val="-956482774"/>
                <w14:checkbox>
                  <w14:checked w14:val="0"/>
                  <w14:checkedState w14:val="2612" w14:font="MS Gothic"/>
                  <w14:uncheckedState w14:val="2610" w14:font="MS Gothic"/>
                </w14:checkbox>
              </w:sdtPr>
              <w:sdtContent>
                <w:r w:rsidR="00C01DB4">
                  <w:rPr>
                    <w:rFonts w:ascii="MS Gothic" w:eastAsia="MS Gothic" w:hAnsi="MS Gothic" w:hint="eastAsia"/>
                    <w:sz w:val="22"/>
                  </w:rPr>
                  <w:t>☐</w:t>
                </w:r>
              </w:sdtContent>
            </w:sdt>
            <w:r w:rsidR="004D68FB" w:rsidRPr="00C01DB4">
              <w:rPr>
                <w:sz w:val="22"/>
              </w:rPr>
              <w:t xml:space="preserve"> Weekly </w:t>
            </w:r>
            <w:sdt>
              <w:sdtPr>
                <w:rPr>
                  <w:sz w:val="22"/>
                </w:rPr>
                <w:id w:val="233817176"/>
                <w14:checkbox>
                  <w14:checked w14:val="0"/>
                  <w14:checkedState w14:val="2612" w14:font="MS Gothic"/>
                  <w14:uncheckedState w14:val="2610" w14:font="MS Gothic"/>
                </w14:checkbox>
              </w:sdtPr>
              <w:sdtContent>
                <w:r w:rsidR="004D68FB" w:rsidRPr="00C01DB4">
                  <w:rPr>
                    <w:rFonts w:ascii="Segoe UI Symbol" w:eastAsia="MS Gothic" w:hAnsi="Segoe UI Symbol" w:cs="Segoe UI Symbol"/>
                    <w:sz w:val="22"/>
                  </w:rPr>
                  <w:t>☐</w:t>
                </w:r>
              </w:sdtContent>
            </w:sdt>
            <w:r w:rsidR="004D68FB" w:rsidRPr="00C01DB4">
              <w:rPr>
                <w:sz w:val="22"/>
              </w:rPr>
              <w:t xml:space="preserve"> Bi Weekly</w:t>
            </w:r>
          </w:p>
          <w:p w14:paraId="52E24DEA" w14:textId="191D007D" w:rsidR="004D68FB" w:rsidRPr="00C01DB4" w:rsidRDefault="00000000" w:rsidP="004D68FB">
            <w:pPr>
              <w:rPr>
                <w:sz w:val="22"/>
              </w:rPr>
            </w:pPr>
            <w:sdt>
              <w:sdtPr>
                <w:rPr>
                  <w:sz w:val="22"/>
                </w:rPr>
                <w:id w:val="-573426720"/>
                <w14:checkbox>
                  <w14:checked w14:val="0"/>
                  <w14:checkedState w14:val="2612" w14:font="MS Gothic"/>
                  <w14:uncheckedState w14:val="2610" w14:font="MS Gothic"/>
                </w14:checkbox>
              </w:sdtPr>
              <w:sdtContent>
                <w:r w:rsidR="004D68FB" w:rsidRPr="00C01DB4">
                  <w:rPr>
                    <w:rFonts w:ascii="Segoe UI Symbol" w:eastAsia="MS Gothic" w:hAnsi="Segoe UI Symbol" w:cs="Segoe UI Symbol"/>
                    <w:sz w:val="22"/>
                  </w:rPr>
                  <w:t>☐</w:t>
                </w:r>
              </w:sdtContent>
            </w:sdt>
            <w:r w:rsidR="004D68FB" w:rsidRPr="00C01DB4">
              <w:rPr>
                <w:sz w:val="22"/>
              </w:rPr>
              <w:t xml:space="preserve"> Monthly </w:t>
            </w:r>
            <w:sdt>
              <w:sdtPr>
                <w:rPr>
                  <w:sz w:val="22"/>
                </w:rPr>
                <w:id w:val="1697423710"/>
                <w14:checkbox>
                  <w14:checked w14:val="1"/>
                  <w14:checkedState w14:val="2612" w14:font="MS Gothic"/>
                  <w14:uncheckedState w14:val="2610" w14:font="MS Gothic"/>
                </w14:checkbox>
              </w:sdtPr>
              <w:sdtContent>
                <w:r w:rsidR="000B74A5">
                  <w:rPr>
                    <w:rFonts w:ascii="MS Gothic" w:eastAsia="MS Gothic" w:hAnsi="MS Gothic" w:hint="eastAsia"/>
                    <w:sz w:val="22"/>
                  </w:rPr>
                  <w:t>☒</w:t>
                </w:r>
              </w:sdtContent>
            </w:sdt>
            <w:r w:rsidR="004D68FB" w:rsidRPr="00C01DB4">
              <w:rPr>
                <w:sz w:val="22"/>
              </w:rPr>
              <w:t xml:space="preserve"> other: ____________________</w:t>
            </w:r>
          </w:p>
          <w:p w14:paraId="4ED3DEE7" w14:textId="77777777" w:rsidR="004D68FB" w:rsidRPr="00C01DB4" w:rsidRDefault="004D68FB" w:rsidP="004D68FB">
            <w:pPr>
              <w:ind w:left="-10"/>
              <w:rPr>
                <w:b/>
                <w:sz w:val="22"/>
              </w:rPr>
            </w:pPr>
            <w:r w:rsidRPr="00C01DB4">
              <w:rPr>
                <w:b/>
                <w:sz w:val="22"/>
              </w:rPr>
              <w:t>Modality:</w:t>
            </w:r>
          </w:p>
          <w:p w14:paraId="311B160A" w14:textId="403A1192" w:rsidR="004D68FB" w:rsidRPr="00C01DB4" w:rsidRDefault="00000000" w:rsidP="004D68FB">
            <w:pPr>
              <w:ind w:left="-10"/>
              <w:rPr>
                <w:sz w:val="22"/>
              </w:rPr>
            </w:pPr>
            <w:sdt>
              <w:sdtPr>
                <w:rPr>
                  <w:sz w:val="22"/>
                </w:rPr>
                <w:id w:val="-499891700"/>
                <w14:checkbox>
                  <w14:checked w14:val="0"/>
                  <w14:checkedState w14:val="2612" w14:font="MS Gothic"/>
                  <w14:uncheckedState w14:val="2610" w14:font="MS Gothic"/>
                </w14:checkbox>
              </w:sdtPr>
              <w:sdtContent>
                <w:r w:rsidR="004D68FB" w:rsidRPr="00C01DB4">
                  <w:rPr>
                    <w:rFonts w:ascii="Segoe UI Symbol" w:eastAsia="MS Gothic" w:hAnsi="Segoe UI Symbol" w:cs="Segoe UI Symbol"/>
                    <w:sz w:val="22"/>
                  </w:rPr>
                  <w:t>☐</w:t>
                </w:r>
              </w:sdtContent>
            </w:sdt>
            <w:r w:rsidR="004D68FB" w:rsidRPr="00C01DB4">
              <w:rPr>
                <w:sz w:val="22"/>
              </w:rPr>
              <w:t xml:space="preserve"> Group </w:t>
            </w:r>
            <w:sdt>
              <w:sdtPr>
                <w:rPr>
                  <w:sz w:val="22"/>
                </w:rPr>
                <w:id w:val="140476062"/>
                <w14:checkbox>
                  <w14:checked w14:val="1"/>
                  <w14:checkedState w14:val="2612" w14:font="MS Gothic"/>
                  <w14:uncheckedState w14:val="2610" w14:font="MS Gothic"/>
                </w14:checkbox>
              </w:sdtPr>
              <w:sdtContent>
                <w:r w:rsidR="000B74A5">
                  <w:rPr>
                    <w:rFonts w:ascii="MS Gothic" w:eastAsia="MS Gothic" w:hAnsi="MS Gothic" w:hint="eastAsia"/>
                    <w:sz w:val="22"/>
                  </w:rPr>
                  <w:t>☒</w:t>
                </w:r>
              </w:sdtContent>
            </w:sdt>
            <w:r w:rsidR="004D68FB" w:rsidRPr="00C01DB4">
              <w:rPr>
                <w:sz w:val="22"/>
              </w:rPr>
              <w:t xml:space="preserve"> Individual</w:t>
            </w:r>
          </w:p>
          <w:p w14:paraId="63BA163A" w14:textId="7FD6AE6C" w:rsidR="00BD5235" w:rsidRPr="00C01DB4" w:rsidRDefault="00000000" w:rsidP="004D68FB">
            <w:pPr>
              <w:ind w:left="-10"/>
              <w:rPr>
                <w:sz w:val="22"/>
              </w:rPr>
            </w:pPr>
            <w:sdt>
              <w:sdtPr>
                <w:rPr>
                  <w:sz w:val="22"/>
                </w:rPr>
                <w:id w:val="-778024406"/>
                <w14:checkbox>
                  <w14:checked w14:val="0"/>
                  <w14:checkedState w14:val="2612" w14:font="MS Gothic"/>
                  <w14:uncheckedState w14:val="2610" w14:font="MS Gothic"/>
                </w14:checkbox>
              </w:sdtPr>
              <w:sdtContent>
                <w:r w:rsidR="004D68FB" w:rsidRPr="00C01DB4">
                  <w:rPr>
                    <w:rFonts w:ascii="Segoe UI Symbol" w:eastAsia="MS Gothic" w:hAnsi="Segoe UI Symbol" w:cs="Segoe UI Symbol"/>
                    <w:sz w:val="22"/>
                  </w:rPr>
                  <w:t>☐</w:t>
                </w:r>
              </w:sdtContent>
            </w:sdt>
            <w:r w:rsidR="004D68FB" w:rsidRPr="00C01DB4">
              <w:rPr>
                <w:sz w:val="22"/>
              </w:rPr>
              <w:t>Family</w:t>
            </w:r>
          </w:p>
        </w:tc>
        <w:tc>
          <w:tcPr>
            <w:tcW w:w="764" w:type="pct"/>
            <w:shd w:val="clear" w:color="auto" w:fill="FFFFFF" w:themeFill="background1"/>
          </w:tcPr>
          <w:p w14:paraId="74F39AD0" w14:textId="7C45C173" w:rsidR="00BD5235" w:rsidRPr="000B74A5" w:rsidRDefault="000B74A5" w:rsidP="00DD3494">
            <w:pPr>
              <w:ind w:left="-10"/>
              <w:jc w:val="center"/>
              <w:rPr>
                <w:bCs/>
                <w:szCs w:val="24"/>
              </w:rPr>
            </w:pPr>
            <w:r w:rsidRPr="000B74A5">
              <w:rPr>
                <w:bCs/>
                <w:szCs w:val="24"/>
              </w:rPr>
              <w:lastRenderedPageBreak/>
              <w:t>12 weeks</w:t>
            </w:r>
          </w:p>
        </w:tc>
      </w:tr>
    </w:tbl>
    <w:p w14:paraId="5C4DE370" w14:textId="1E722594" w:rsidR="00E3078E" w:rsidRDefault="00E3078E" w:rsidP="001E790A">
      <w:pPr>
        <w:ind w:left="-630"/>
      </w:pPr>
    </w:p>
    <w:p w14:paraId="1C185A69" w14:textId="77777777" w:rsidR="00797FD9" w:rsidRDefault="00797FD9" w:rsidP="001E790A">
      <w:pPr>
        <w:ind w:left="-630"/>
      </w:pPr>
    </w:p>
    <w:tbl>
      <w:tblPr>
        <w:tblW w:w="566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3512"/>
        <w:gridCol w:w="2789"/>
        <w:gridCol w:w="1350"/>
      </w:tblGrid>
      <w:tr w:rsidR="00C01DB4" w:rsidRPr="002C7A87" w14:paraId="78016B3D" w14:textId="77777777" w:rsidTr="00E65BD0">
        <w:tc>
          <w:tcPr>
            <w:tcW w:w="5000" w:type="pct"/>
            <w:gridSpan w:val="4"/>
            <w:shd w:val="clear" w:color="auto" w:fill="D9D9D9" w:themeFill="background1" w:themeFillShade="D9"/>
          </w:tcPr>
          <w:p w14:paraId="14395F15" w14:textId="4D9CCB38" w:rsidR="00C01DB4" w:rsidRPr="002C7A87" w:rsidRDefault="00C01DB4" w:rsidP="008C3344">
            <w:pPr>
              <w:ind w:left="-10"/>
              <w:rPr>
                <w:b/>
                <w:sz w:val="22"/>
              </w:rPr>
            </w:pPr>
            <w:r w:rsidRPr="002C7A87">
              <w:rPr>
                <w:b/>
                <w:sz w:val="22"/>
              </w:rPr>
              <w:t xml:space="preserve">Description of the Problem: </w:t>
            </w:r>
            <w:r w:rsidR="009939C8">
              <w:rPr>
                <w:rFonts w:eastAsia="Times New Roman"/>
                <w:bCs/>
                <w:szCs w:val="24"/>
              </w:rPr>
              <w:t>The client’s</w:t>
            </w:r>
            <w:r w:rsidR="000B74A5" w:rsidRPr="00C9564F">
              <w:rPr>
                <w:rFonts w:eastAsia="Times New Roman"/>
                <w:bCs/>
                <w:szCs w:val="24"/>
              </w:rPr>
              <w:t xml:space="preserve"> alcohol use has escalated from weekend drinking to drinking in her dorm and using wine to fall asleep, with episodes of binge drinking and possible pill use while intoxicated. Four weeks later, Lucy was found unresponsive with an empty wine bottle and Tylenol PM nearby and later admitted she attempted suicide. She is returning to school on academic probation with required counseling twice per week, alcohol education once per week, and tutoring twice per week.</w:t>
            </w:r>
          </w:p>
        </w:tc>
      </w:tr>
      <w:tr w:rsidR="00C01DB4" w:rsidRPr="002C7A87" w14:paraId="54C18A48" w14:textId="77777777" w:rsidTr="00E65BD0">
        <w:tc>
          <w:tcPr>
            <w:tcW w:w="5000" w:type="pct"/>
            <w:gridSpan w:val="4"/>
            <w:shd w:val="clear" w:color="auto" w:fill="D9D9D9" w:themeFill="background1" w:themeFillShade="D9"/>
          </w:tcPr>
          <w:p w14:paraId="697BFDB9" w14:textId="424CFF4A" w:rsidR="00C01DB4" w:rsidRPr="002C7A87" w:rsidRDefault="00C01DB4" w:rsidP="008C3344">
            <w:pPr>
              <w:ind w:left="-10"/>
              <w:rPr>
                <w:b/>
                <w:sz w:val="22"/>
              </w:rPr>
            </w:pPr>
            <w:r w:rsidRPr="002C7A87">
              <w:rPr>
                <w:b/>
                <w:sz w:val="22"/>
              </w:rPr>
              <w:t xml:space="preserve">Goal # </w:t>
            </w:r>
            <w:r w:rsidR="00C2748F">
              <w:rPr>
                <w:b/>
                <w:sz w:val="22"/>
              </w:rPr>
              <w:t>2</w:t>
            </w:r>
            <w:r w:rsidRPr="002C7A87">
              <w:rPr>
                <w:b/>
                <w:sz w:val="22"/>
              </w:rPr>
              <w:t>:</w:t>
            </w:r>
            <w:r w:rsidRPr="002C7A87">
              <w:rPr>
                <w:rFonts w:eastAsia="Times New Roman"/>
                <w:color w:val="000000"/>
                <w:sz w:val="22"/>
              </w:rPr>
              <w:t xml:space="preserve"> </w:t>
            </w:r>
            <w:r w:rsidR="000B74A5" w:rsidRPr="004F1EA5">
              <w:rPr>
                <w:rFonts w:eastAsia="Times New Roman"/>
                <w:bCs/>
                <w:szCs w:val="24"/>
              </w:rPr>
              <w:t>Maintain safety, reduce suicide risk, and reduce/abstain from alcohol use while building healthier coping alternatives.</w:t>
            </w:r>
          </w:p>
        </w:tc>
      </w:tr>
      <w:tr w:rsidR="00C01DB4" w:rsidRPr="002C7A87" w14:paraId="03A24457" w14:textId="77777777" w:rsidTr="00E65BD0">
        <w:tc>
          <w:tcPr>
            <w:tcW w:w="1390" w:type="pct"/>
            <w:shd w:val="clear" w:color="auto" w:fill="D9D9D9" w:themeFill="background1" w:themeFillShade="D9"/>
          </w:tcPr>
          <w:p w14:paraId="1FE2D176" w14:textId="77777777" w:rsidR="00C01DB4" w:rsidRPr="002C7A87" w:rsidRDefault="00C01DB4" w:rsidP="00E65BD0">
            <w:pPr>
              <w:ind w:left="170" w:hanging="170"/>
              <w:jc w:val="center"/>
              <w:rPr>
                <w:sz w:val="22"/>
              </w:rPr>
            </w:pPr>
            <w:r w:rsidRPr="002C7A87">
              <w:rPr>
                <w:b/>
                <w:sz w:val="22"/>
              </w:rPr>
              <w:t>Objective(s):</w:t>
            </w:r>
          </w:p>
        </w:tc>
        <w:tc>
          <w:tcPr>
            <w:tcW w:w="1657" w:type="pct"/>
            <w:shd w:val="clear" w:color="auto" w:fill="D9D9D9" w:themeFill="background1" w:themeFillShade="D9"/>
          </w:tcPr>
          <w:p w14:paraId="5B8A6585" w14:textId="77777777" w:rsidR="00C01DB4" w:rsidRPr="002C7A87" w:rsidRDefault="00C01DB4" w:rsidP="00E65BD0">
            <w:pPr>
              <w:ind w:left="-10"/>
              <w:jc w:val="center"/>
              <w:rPr>
                <w:b/>
                <w:sz w:val="22"/>
              </w:rPr>
            </w:pPr>
            <w:r w:rsidRPr="002C7A87">
              <w:rPr>
                <w:b/>
                <w:sz w:val="22"/>
              </w:rPr>
              <w:t>Intervention(s):</w:t>
            </w:r>
          </w:p>
        </w:tc>
        <w:tc>
          <w:tcPr>
            <w:tcW w:w="1316" w:type="pct"/>
            <w:shd w:val="clear" w:color="auto" w:fill="D9D9D9" w:themeFill="background1" w:themeFillShade="D9"/>
          </w:tcPr>
          <w:p w14:paraId="67658E5C" w14:textId="77777777" w:rsidR="00C01DB4" w:rsidRPr="002C7A87" w:rsidRDefault="00C01DB4" w:rsidP="00E65BD0">
            <w:pPr>
              <w:ind w:left="-10"/>
              <w:jc w:val="center"/>
              <w:rPr>
                <w:b/>
                <w:sz w:val="22"/>
              </w:rPr>
            </w:pPr>
            <w:r w:rsidRPr="002C7A87">
              <w:rPr>
                <w:b/>
                <w:sz w:val="22"/>
              </w:rPr>
              <w:t>Frequency:</w:t>
            </w:r>
          </w:p>
        </w:tc>
        <w:tc>
          <w:tcPr>
            <w:tcW w:w="637" w:type="pct"/>
            <w:shd w:val="clear" w:color="auto" w:fill="D9D9D9" w:themeFill="background1" w:themeFillShade="D9"/>
          </w:tcPr>
          <w:p w14:paraId="3E13409B" w14:textId="77777777" w:rsidR="00C01DB4" w:rsidRPr="002C7A87" w:rsidRDefault="00C01DB4" w:rsidP="00E65BD0">
            <w:pPr>
              <w:ind w:left="-10"/>
              <w:jc w:val="center"/>
              <w:rPr>
                <w:b/>
                <w:sz w:val="22"/>
              </w:rPr>
            </w:pPr>
            <w:r w:rsidRPr="002C7A87">
              <w:rPr>
                <w:b/>
                <w:sz w:val="22"/>
              </w:rPr>
              <w:t>Target Date:</w:t>
            </w:r>
          </w:p>
        </w:tc>
      </w:tr>
      <w:tr w:rsidR="00C01DB4" w:rsidRPr="002C7A87" w14:paraId="4AF2AF45" w14:textId="77777777" w:rsidTr="00E65BD0">
        <w:trPr>
          <w:trHeight w:val="2366"/>
        </w:trPr>
        <w:tc>
          <w:tcPr>
            <w:tcW w:w="1390" w:type="pct"/>
            <w:shd w:val="clear" w:color="auto" w:fill="FFFFFF" w:themeFill="background1"/>
          </w:tcPr>
          <w:p w14:paraId="032482C5" w14:textId="5F717F83" w:rsidR="00C01DB4" w:rsidRPr="002C7A87" w:rsidRDefault="00C01DB4" w:rsidP="00C01DB4">
            <w:pPr>
              <w:ind w:left="170" w:hanging="170"/>
              <w:rPr>
                <w:b/>
                <w:sz w:val="22"/>
              </w:rPr>
            </w:pPr>
            <w:r w:rsidRPr="002C7A87">
              <w:rPr>
                <w:b/>
                <w:sz w:val="22"/>
              </w:rPr>
              <w:t>1.</w:t>
            </w:r>
            <w:r w:rsidRPr="002C7A87">
              <w:rPr>
                <w:rFonts w:eastAsia="Times New Roman"/>
                <w:color w:val="000000"/>
                <w:sz w:val="22"/>
              </w:rPr>
              <w:t xml:space="preserve"> </w:t>
            </w:r>
            <w:r w:rsidR="000B74A5">
              <w:rPr>
                <w:rFonts w:eastAsia="Times New Roman"/>
                <w:szCs w:val="24"/>
              </w:rPr>
              <w:t>The client</w:t>
            </w:r>
            <w:r w:rsidR="000B74A5" w:rsidRPr="00C9564F">
              <w:rPr>
                <w:rFonts w:eastAsia="Times New Roman"/>
                <w:szCs w:val="24"/>
              </w:rPr>
              <w:t xml:space="preserve"> will collaborate with the counselor to complete and follow a written safety plan, identify warning signs, restrict access to alcohol/medications when possible, and identify emergency contacts and crisis resources before returning to classes.</w:t>
            </w:r>
          </w:p>
        </w:tc>
        <w:tc>
          <w:tcPr>
            <w:tcW w:w="1657" w:type="pct"/>
            <w:shd w:val="clear" w:color="auto" w:fill="FFFFFF" w:themeFill="background1"/>
          </w:tcPr>
          <w:p w14:paraId="2AB965C8" w14:textId="6E337C2E" w:rsidR="00C01DB4" w:rsidRPr="002C7A87" w:rsidRDefault="000B74A5" w:rsidP="00E65BD0">
            <w:pPr>
              <w:ind w:left="-10"/>
              <w:rPr>
                <w:b/>
                <w:sz w:val="22"/>
              </w:rPr>
            </w:pPr>
            <w:r w:rsidRPr="00C9564F">
              <w:rPr>
                <w:rFonts w:eastAsia="Times New Roman"/>
                <w:szCs w:val="24"/>
              </w:rPr>
              <w:t>Conduct ongoing suicide risk assessment, develop a written safety/crisis plan, review protective factors, coordinate as appropriate with campus life/student affairs and emergency supports, and discuss limits of confidentiality related to imminent risk while respecting Lucy’s privacy when clinically appropriate.</w:t>
            </w:r>
          </w:p>
        </w:tc>
        <w:tc>
          <w:tcPr>
            <w:tcW w:w="1316" w:type="pct"/>
            <w:shd w:val="clear" w:color="auto" w:fill="FFFFFF" w:themeFill="background1"/>
          </w:tcPr>
          <w:p w14:paraId="25827590" w14:textId="4AC69955" w:rsidR="00C01DB4" w:rsidRPr="002C7A87" w:rsidRDefault="00000000" w:rsidP="00E65BD0">
            <w:pPr>
              <w:ind w:left="-10"/>
              <w:rPr>
                <w:sz w:val="22"/>
              </w:rPr>
            </w:pPr>
            <w:sdt>
              <w:sdtPr>
                <w:rPr>
                  <w:sz w:val="22"/>
                </w:rPr>
                <w:id w:val="1980342633"/>
                <w14:checkbox>
                  <w14:checked w14:val="0"/>
                  <w14:checkedState w14:val="2612" w14:font="MS Gothic"/>
                  <w14:uncheckedState w14:val="2610" w14:font="MS Gothic"/>
                </w14:checkbox>
              </w:sdtPr>
              <w:sdtContent>
                <w:r w:rsidR="00C01DB4" w:rsidRPr="002C7A87">
                  <w:rPr>
                    <w:rFonts w:ascii="Segoe UI Symbol" w:eastAsia="MS Gothic" w:hAnsi="Segoe UI Symbol" w:cs="Segoe UI Symbol"/>
                    <w:sz w:val="22"/>
                  </w:rPr>
                  <w:t>☐</w:t>
                </w:r>
              </w:sdtContent>
            </w:sdt>
            <w:r w:rsidR="00C01DB4" w:rsidRPr="002C7A87">
              <w:rPr>
                <w:sz w:val="22"/>
              </w:rPr>
              <w:t xml:space="preserve"> Weekly </w:t>
            </w:r>
            <w:sdt>
              <w:sdtPr>
                <w:rPr>
                  <w:sz w:val="22"/>
                </w:rPr>
                <w:id w:val="-1424958834"/>
                <w14:checkbox>
                  <w14:checked w14:val="0"/>
                  <w14:checkedState w14:val="2612" w14:font="MS Gothic"/>
                  <w14:uncheckedState w14:val="2610" w14:font="MS Gothic"/>
                </w14:checkbox>
              </w:sdtPr>
              <w:sdtContent>
                <w:r w:rsidR="00C01DB4" w:rsidRPr="002C7A87">
                  <w:rPr>
                    <w:rFonts w:ascii="Segoe UI Symbol" w:eastAsia="MS Gothic" w:hAnsi="Segoe UI Symbol" w:cs="Segoe UI Symbol"/>
                    <w:sz w:val="22"/>
                  </w:rPr>
                  <w:t>☐</w:t>
                </w:r>
              </w:sdtContent>
            </w:sdt>
            <w:r w:rsidR="00C01DB4" w:rsidRPr="002C7A87">
              <w:rPr>
                <w:sz w:val="22"/>
              </w:rPr>
              <w:t xml:space="preserve"> Bi Weekly</w:t>
            </w:r>
          </w:p>
          <w:p w14:paraId="18E4DFDE" w14:textId="0AC7DE1B" w:rsidR="00C01DB4" w:rsidRPr="002C7A87" w:rsidRDefault="00000000" w:rsidP="00E65BD0">
            <w:pPr>
              <w:rPr>
                <w:sz w:val="22"/>
              </w:rPr>
            </w:pPr>
            <w:sdt>
              <w:sdtPr>
                <w:rPr>
                  <w:sz w:val="22"/>
                </w:rPr>
                <w:id w:val="-777331822"/>
                <w14:checkbox>
                  <w14:checked w14:val="0"/>
                  <w14:checkedState w14:val="2612" w14:font="MS Gothic"/>
                  <w14:uncheckedState w14:val="2610" w14:font="MS Gothic"/>
                </w14:checkbox>
              </w:sdtPr>
              <w:sdtContent>
                <w:r w:rsidR="00C01DB4" w:rsidRPr="002C7A87">
                  <w:rPr>
                    <w:rFonts w:ascii="Segoe UI Symbol" w:eastAsia="MS Gothic" w:hAnsi="Segoe UI Symbol" w:cs="Segoe UI Symbol"/>
                    <w:sz w:val="22"/>
                  </w:rPr>
                  <w:t>☐</w:t>
                </w:r>
              </w:sdtContent>
            </w:sdt>
            <w:r w:rsidR="00C01DB4" w:rsidRPr="002C7A87">
              <w:rPr>
                <w:sz w:val="22"/>
              </w:rPr>
              <w:t xml:space="preserve"> Monthly </w:t>
            </w:r>
            <w:sdt>
              <w:sdtPr>
                <w:rPr>
                  <w:sz w:val="22"/>
                </w:rPr>
                <w:id w:val="-576434164"/>
                <w14:checkbox>
                  <w14:checked w14:val="1"/>
                  <w14:checkedState w14:val="2612" w14:font="MS Gothic"/>
                  <w14:uncheckedState w14:val="2610" w14:font="MS Gothic"/>
                </w14:checkbox>
              </w:sdtPr>
              <w:sdtContent>
                <w:r w:rsidR="000B74A5">
                  <w:rPr>
                    <w:rFonts w:ascii="MS Gothic" w:eastAsia="MS Gothic" w:hAnsi="MS Gothic" w:hint="eastAsia"/>
                    <w:sz w:val="22"/>
                  </w:rPr>
                  <w:t>☒</w:t>
                </w:r>
              </w:sdtContent>
            </w:sdt>
            <w:r w:rsidR="00C01DB4" w:rsidRPr="002C7A87">
              <w:rPr>
                <w:sz w:val="22"/>
              </w:rPr>
              <w:t xml:space="preserve"> other: ____________________</w:t>
            </w:r>
          </w:p>
          <w:p w14:paraId="1F6D1739" w14:textId="77777777" w:rsidR="00C01DB4" w:rsidRPr="002C7A87" w:rsidRDefault="00C01DB4" w:rsidP="00E65BD0">
            <w:pPr>
              <w:ind w:left="-10"/>
              <w:rPr>
                <w:b/>
                <w:sz w:val="22"/>
              </w:rPr>
            </w:pPr>
            <w:r w:rsidRPr="002C7A87">
              <w:rPr>
                <w:b/>
                <w:sz w:val="22"/>
              </w:rPr>
              <w:t>Modality:</w:t>
            </w:r>
          </w:p>
          <w:p w14:paraId="3720BBCD" w14:textId="3EE25DC1" w:rsidR="00C01DB4" w:rsidRPr="002C7A87" w:rsidRDefault="00000000" w:rsidP="00E65BD0">
            <w:pPr>
              <w:ind w:left="-10"/>
              <w:rPr>
                <w:sz w:val="22"/>
              </w:rPr>
            </w:pPr>
            <w:sdt>
              <w:sdtPr>
                <w:rPr>
                  <w:sz w:val="22"/>
                </w:rPr>
                <w:id w:val="1304886416"/>
                <w14:checkbox>
                  <w14:checked w14:val="0"/>
                  <w14:checkedState w14:val="2612" w14:font="MS Gothic"/>
                  <w14:uncheckedState w14:val="2610" w14:font="MS Gothic"/>
                </w14:checkbox>
              </w:sdtPr>
              <w:sdtContent>
                <w:r w:rsidR="00C01DB4" w:rsidRPr="002C7A87">
                  <w:rPr>
                    <w:rFonts w:ascii="Segoe UI Symbol" w:eastAsia="MS Gothic" w:hAnsi="Segoe UI Symbol" w:cs="Segoe UI Symbol"/>
                    <w:sz w:val="22"/>
                  </w:rPr>
                  <w:t>☐</w:t>
                </w:r>
              </w:sdtContent>
            </w:sdt>
            <w:r w:rsidR="00C01DB4" w:rsidRPr="002C7A87">
              <w:rPr>
                <w:sz w:val="22"/>
              </w:rPr>
              <w:t xml:space="preserve"> Group </w:t>
            </w:r>
            <w:sdt>
              <w:sdtPr>
                <w:rPr>
                  <w:sz w:val="22"/>
                </w:rPr>
                <w:id w:val="-1865277166"/>
                <w14:checkbox>
                  <w14:checked w14:val="0"/>
                  <w14:checkedState w14:val="2612" w14:font="MS Gothic"/>
                  <w14:uncheckedState w14:val="2610" w14:font="MS Gothic"/>
                </w14:checkbox>
              </w:sdtPr>
              <w:sdtContent>
                <w:r w:rsidR="00C01DB4" w:rsidRPr="002C7A87">
                  <w:rPr>
                    <w:rFonts w:ascii="Segoe UI Symbol" w:eastAsia="MS Gothic" w:hAnsi="Segoe UI Symbol" w:cs="Segoe UI Symbol"/>
                    <w:sz w:val="22"/>
                  </w:rPr>
                  <w:t>☐</w:t>
                </w:r>
              </w:sdtContent>
            </w:sdt>
            <w:r w:rsidR="00C01DB4" w:rsidRPr="002C7A87">
              <w:rPr>
                <w:sz w:val="22"/>
              </w:rPr>
              <w:t xml:space="preserve"> Individual</w:t>
            </w:r>
          </w:p>
          <w:p w14:paraId="7DD175FE" w14:textId="77777777" w:rsidR="00C01DB4" w:rsidRPr="002C7A87" w:rsidRDefault="00000000" w:rsidP="00E65BD0">
            <w:pPr>
              <w:ind w:left="-10"/>
              <w:rPr>
                <w:sz w:val="22"/>
              </w:rPr>
            </w:pPr>
            <w:sdt>
              <w:sdtPr>
                <w:rPr>
                  <w:sz w:val="22"/>
                </w:rPr>
                <w:id w:val="255411655"/>
                <w14:checkbox>
                  <w14:checked w14:val="0"/>
                  <w14:checkedState w14:val="2612" w14:font="MS Gothic"/>
                  <w14:uncheckedState w14:val="2610" w14:font="MS Gothic"/>
                </w14:checkbox>
              </w:sdtPr>
              <w:sdtContent>
                <w:r w:rsidR="00C01DB4" w:rsidRPr="002C7A87">
                  <w:rPr>
                    <w:rFonts w:ascii="Segoe UI Symbol" w:eastAsia="MS Gothic" w:hAnsi="Segoe UI Symbol" w:cs="Segoe UI Symbol"/>
                    <w:sz w:val="22"/>
                  </w:rPr>
                  <w:t>☐</w:t>
                </w:r>
              </w:sdtContent>
            </w:sdt>
            <w:r w:rsidR="00C01DB4" w:rsidRPr="002C7A87">
              <w:rPr>
                <w:sz w:val="22"/>
              </w:rPr>
              <w:t>Family</w:t>
            </w:r>
          </w:p>
        </w:tc>
        <w:tc>
          <w:tcPr>
            <w:tcW w:w="637" w:type="pct"/>
            <w:shd w:val="clear" w:color="auto" w:fill="FFFFFF" w:themeFill="background1"/>
          </w:tcPr>
          <w:p w14:paraId="67A89F43" w14:textId="2B1F964C" w:rsidR="00C01DB4" w:rsidRPr="000B74A5" w:rsidRDefault="000B74A5" w:rsidP="00E65BD0">
            <w:pPr>
              <w:ind w:left="-10"/>
              <w:jc w:val="center"/>
              <w:rPr>
                <w:bCs/>
                <w:szCs w:val="24"/>
              </w:rPr>
            </w:pPr>
            <w:r w:rsidRPr="000B74A5">
              <w:rPr>
                <w:bCs/>
                <w:szCs w:val="24"/>
              </w:rPr>
              <w:t xml:space="preserve">4 weeks  </w:t>
            </w:r>
          </w:p>
        </w:tc>
      </w:tr>
      <w:tr w:rsidR="00C01DB4" w:rsidRPr="002C7A87" w14:paraId="4A11897B" w14:textId="77777777" w:rsidTr="00E65BD0">
        <w:tc>
          <w:tcPr>
            <w:tcW w:w="1390" w:type="pct"/>
            <w:shd w:val="clear" w:color="auto" w:fill="FFFFFF" w:themeFill="background1"/>
          </w:tcPr>
          <w:p w14:paraId="5B3AD36A" w14:textId="2C6AE7F1" w:rsidR="00C01DB4" w:rsidRPr="002C7A87" w:rsidRDefault="00C01DB4" w:rsidP="00E65BD0">
            <w:pPr>
              <w:ind w:left="170" w:hanging="170"/>
              <w:rPr>
                <w:b/>
                <w:sz w:val="22"/>
              </w:rPr>
            </w:pPr>
            <w:r w:rsidRPr="002C7A87">
              <w:rPr>
                <w:b/>
                <w:sz w:val="22"/>
              </w:rPr>
              <w:t>2.</w:t>
            </w:r>
            <w:r w:rsidR="000B74A5" w:rsidRPr="00C9564F">
              <w:rPr>
                <w:rFonts w:eastAsia="Times New Roman"/>
                <w:szCs w:val="24"/>
              </w:rPr>
              <w:t xml:space="preserve"> </w:t>
            </w:r>
            <w:r w:rsidR="000B74A5">
              <w:rPr>
                <w:rFonts w:eastAsia="Times New Roman"/>
                <w:szCs w:val="24"/>
              </w:rPr>
              <w:t xml:space="preserve">The client </w:t>
            </w:r>
            <w:r w:rsidR="000B74A5" w:rsidRPr="00C9564F">
              <w:rPr>
                <w:rFonts w:eastAsia="Times New Roman"/>
                <w:szCs w:val="24"/>
              </w:rPr>
              <w:t>will attend alcohol education weekly and identify at least three relapse-prevention strategies, including avoiding parties/binge drinking, using sober supports, and replacing alcohol as a sleep/anxiety coping strategy.</w:t>
            </w:r>
          </w:p>
        </w:tc>
        <w:tc>
          <w:tcPr>
            <w:tcW w:w="1657" w:type="pct"/>
            <w:shd w:val="clear" w:color="auto" w:fill="FFFFFF" w:themeFill="background1"/>
          </w:tcPr>
          <w:p w14:paraId="7ACD722E" w14:textId="70BB1C6F" w:rsidR="00C01DB4" w:rsidRPr="002C7A87" w:rsidRDefault="000B74A5" w:rsidP="00E65BD0">
            <w:pPr>
              <w:ind w:left="-10"/>
              <w:rPr>
                <w:b/>
                <w:sz w:val="22"/>
              </w:rPr>
            </w:pPr>
            <w:r w:rsidRPr="00C9564F">
              <w:rPr>
                <w:rFonts w:eastAsia="Times New Roman"/>
                <w:szCs w:val="24"/>
              </w:rPr>
              <w:t xml:space="preserve">Use motivational interviewing, psychoeducation, and relapse-prevention planning to increase insight into alcohol-related consequences, explore ambivalence, identify high-risk situations, and support weekly alcohol education attendance; consider referral to a student </w:t>
            </w:r>
            <w:r w:rsidRPr="00C9564F">
              <w:rPr>
                <w:rFonts w:eastAsia="Times New Roman"/>
                <w:szCs w:val="24"/>
              </w:rPr>
              <w:lastRenderedPageBreak/>
              <w:t>recovery or substance-use support group if indicated.</w:t>
            </w:r>
          </w:p>
        </w:tc>
        <w:tc>
          <w:tcPr>
            <w:tcW w:w="1316" w:type="pct"/>
            <w:shd w:val="clear" w:color="auto" w:fill="FFFFFF" w:themeFill="background1"/>
          </w:tcPr>
          <w:p w14:paraId="36A24566" w14:textId="0BD25168" w:rsidR="00C01DB4" w:rsidRPr="002C7A87" w:rsidRDefault="00000000" w:rsidP="00E65BD0">
            <w:pPr>
              <w:ind w:left="-10"/>
              <w:rPr>
                <w:sz w:val="22"/>
              </w:rPr>
            </w:pPr>
            <w:sdt>
              <w:sdtPr>
                <w:rPr>
                  <w:sz w:val="22"/>
                </w:rPr>
                <w:id w:val="1035550504"/>
                <w14:checkbox>
                  <w14:checked w14:val="0"/>
                  <w14:checkedState w14:val="2612" w14:font="MS Gothic"/>
                  <w14:uncheckedState w14:val="2610" w14:font="MS Gothic"/>
                </w14:checkbox>
              </w:sdtPr>
              <w:sdtContent>
                <w:r w:rsidR="00C01DB4" w:rsidRPr="002C7A87">
                  <w:rPr>
                    <w:rFonts w:ascii="Segoe UI Symbol" w:eastAsia="MS Gothic" w:hAnsi="Segoe UI Symbol" w:cs="Segoe UI Symbol"/>
                    <w:sz w:val="22"/>
                  </w:rPr>
                  <w:t>☐</w:t>
                </w:r>
              </w:sdtContent>
            </w:sdt>
            <w:r w:rsidR="00C01DB4" w:rsidRPr="002C7A87">
              <w:rPr>
                <w:sz w:val="22"/>
              </w:rPr>
              <w:t xml:space="preserve"> Weekly </w:t>
            </w:r>
            <w:sdt>
              <w:sdtPr>
                <w:rPr>
                  <w:sz w:val="22"/>
                </w:rPr>
                <w:id w:val="1021672100"/>
                <w14:checkbox>
                  <w14:checked w14:val="0"/>
                  <w14:checkedState w14:val="2612" w14:font="MS Gothic"/>
                  <w14:uncheckedState w14:val="2610" w14:font="MS Gothic"/>
                </w14:checkbox>
              </w:sdtPr>
              <w:sdtContent>
                <w:r w:rsidR="00C01DB4" w:rsidRPr="002C7A87">
                  <w:rPr>
                    <w:rFonts w:ascii="Segoe UI Symbol" w:eastAsia="MS Gothic" w:hAnsi="Segoe UI Symbol" w:cs="Segoe UI Symbol"/>
                    <w:sz w:val="22"/>
                  </w:rPr>
                  <w:t>☐</w:t>
                </w:r>
              </w:sdtContent>
            </w:sdt>
            <w:r w:rsidR="00C01DB4" w:rsidRPr="002C7A87">
              <w:rPr>
                <w:sz w:val="22"/>
              </w:rPr>
              <w:t xml:space="preserve"> Bi Weekly</w:t>
            </w:r>
          </w:p>
          <w:p w14:paraId="0A4D291C" w14:textId="1F2E2E09" w:rsidR="00C01DB4" w:rsidRPr="002C7A87" w:rsidRDefault="00000000" w:rsidP="00E65BD0">
            <w:pPr>
              <w:rPr>
                <w:sz w:val="22"/>
              </w:rPr>
            </w:pPr>
            <w:sdt>
              <w:sdtPr>
                <w:rPr>
                  <w:sz w:val="22"/>
                </w:rPr>
                <w:id w:val="1066839267"/>
                <w14:checkbox>
                  <w14:checked w14:val="0"/>
                  <w14:checkedState w14:val="2612" w14:font="MS Gothic"/>
                  <w14:uncheckedState w14:val="2610" w14:font="MS Gothic"/>
                </w14:checkbox>
              </w:sdtPr>
              <w:sdtContent>
                <w:r w:rsidR="00C01DB4" w:rsidRPr="002C7A87">
                  <w:rPr>
                    <w:rFonts w:ascii="Segoe UI Symbol" w:eastAsia="MS Gothic" w:hAnsi="Segoe UI Symbol" w:cs="Segoe UI Symbol"/>
                    <w:sz w:val="22"/>
                  </w:rPr>
                  <w:t>☐</w:t>
                </w:r>
              </w:sdtContent>
            </w:sdt>
            <w:r w:rsidR="00C01DB4" w:rsidRPr="002C7A87">
              <w:rPr>
                <w:sz w:val="22"/>
              </w:rPr>
              <w:t xml:space="preserve"> Monthly </w:t>
            </w:r>
            <w:sdt>
              <w:sdtPr>
                <w:rPr>
                  <w:sz w:val="22"/>
                </w:rPr>
                <w:id w:val="-595709467"/>
                <w14:checkbox>
                  <w14:checked w14:val="1"/>
                  <w14:checkedState w14:val="2612" w14:font="MS Gothic"/>
                  <w14:uncheckedState w14:val="2610" w14:font="MS Gothic"/>
                </w14:checkbox>
              </w:sdtPr>
              <w:sdtContent>
                <w:r w:rsidR="000B74A5">
                  <w:rPr>
                    <w:rFonts w:ascii="MS Gothic" w:eastAsia="MS Gothic" w:hAnsi="MS Gothic" w:hint="eastAsia"/>
                    <w:sz w:val="22"/>
                  </w:rPr>
                  <w:t>☒</w:t>
                </w:r>
              </w:sdtContent>
            </w:sdt>
            <w:r w:rsidR="00C01DB4" w:rsidRPr="002C7A87">
              <w:rPr>
                <w:sz w:val="22"/>
              </w:rPr>
              <w:t xml:space="preserve"> other: ____________________</w:t>
            </w:r>
          </w:p>
          <w:p w14:paraId="4D2EBC7C" w14:textId="77777777" w:rsidR="00C01DB4" w:rsidRPr="002C7A87" w:rsidRDefault="00C01DB4" w:rsidP="00E65BD0">
            <w:pPr>
              <w:ind w:left="-10"/>
              <w:rPr>
                <w:b/>
                <w:sz w:val="22"/>
              </w:rPr>
            </w:pPr>
            <w:r w:rsidRPr="002C7A87">
              <w:rPr>
                <w:b/>
                <w:sz w:val="22"/>
              </w:rPr>
              <w:t>Modality:</w:t>
            </w:r>
          </w:p>
          <w:p w14:paraId="1501CC6C" w14:textId="55A83245" w:rsidR="00C01DB4" w:rsidRPr="002C7A87" w:rsidRDefault="00000000" w:rsidP="00E65BD0">
            <w:pPr>
              <w:ind w:left="-10"/>
              <w:rPr>
                <w:sz w:val="22"/>
              </w:rPr>
            </w:pPr>
            <w:sdt>
              <w:sdtPr>
                <w:rPr>
                  <w:sz w:val="22"/>
                </w:rPr>
                <w:id w:val="1553727228"/>
                <w14:checkbox>
                  <w14:checked w14:val="0"/>
                  <w14:checkedState w14:val="2612" w14:font="MS Gothic"/>
                  <w14:uncheckedState w14:val="2610" w14:font="MS Gothic"/>
                </w14:checkbox>
              </w:sdtPr>
              <w:sdtContent>
                <w:r w:rsidR="00C01DB4" w:rsidRPr="002C7A87">
                  <w:rPr>
                    <w:rFonts w:ascii="Segoe UI Symbol" w:eastAsia="MS Gothic" w:hAnsi="Segoe UI Symbol" w:cs="Segoe UI Symbol"/>
                    <w:sz w:val="22"/>
                  </w:rPr>
                  <w:t>☐</w:t>
                </w:r>
              </w:sdtContent>
            </w:sdt>
            <w:r w:rsidR="00C01DB4" w:rsidRPr="002C7A87">
              <w:rPr>
                <w:sz w:val="22"/>
              </w:rPr>
              <w:t xml:space="preserve"> Group </w:t>
            </w:r>
            <w:sdt>
              <w:sdtPr>
                <w:rPr>
                  <w:sz w:val="22"/>
                </w:rPr>
                <w:id w:val="-2099553469"/>
                <w14:checkbox>
                  <w14:checked w14:val="1"/>
                  <w14:checkedState w14:val="2612" w14:font="MS Gothic"/>
                  <w14:uncheckedState w14:val="2610" w14:font="MS Gothic"/>
                </w14:checkbox>
              </w:sdtPr>
              <w:sdtContent>
                <w:r w:rsidR="000B74A5">
                  <w:rPr>
                    <w:rFonts w:ascii="MS Gothic" w:eastAsia="MS Gothic" w:hAnsi="MS Gothic" w:hint="eastAsia"/>
                    <w:sz w:val="22"/>
                  </w:rPr>
                  <w:t>☒</w:t>
                </w:r>
              </w:sdtContent>
            </w:sdt>
            <w:r w:rsidR="00C01DB4" w:rsidRPr="002C7A87">
              <w:rPr>
                <w:sz w:val="22"/>
              </w:rPr>
              <w:t xml:space="preserve"> Individual</w:t>
            </w:r>
          </w:p>
          <w:p w14:paraId="010C09E1" w14:textId="77777777" w:rsidR="00C01DB4" w:rsidRPr="002C7A87" w:rsidRDefault="00000000" w:rsidP="00E65BD0">
            <w:pPr>
              <w:ind w:left="-10"/>
              <w:rPr>
                <w:sz w:val="22"/>
              </w:rPr>
            </w:pPr>
            <w:sdt>
              <w:sdtPr>
                <w:rPr>
                  <w:sz w:val="22"/>
                </w:rPr>
                <w:id w:val="1863712867"/>
                <w14:checkbox>
                  <w14:checked w14:val="0"/>
                  <w14:checkedState w14:val="2612" w14:font="MS Gothic"/>
                  <w14:uncheckedState w14:val="2610" w14:font="MS Gothic"/>
                </w14:checkbox>
              </w:sdtPr>
              <w:sdtContent>
                <w:r w:rsidR="00C01DB4" w:rsidRPr="002C7A87">
                  <w:rPr>
                    <w:rFonts w:ascii="Segoe UI Symbol" w:eastAsia="MS Gothic" w:hAnsi="Segoe UI Symbol" w:cs="Segoe UI Symbol"/>
                    <w:sz w:val="22"/>
                  </w:rPr>
                  <w:t>☐</w:t>
                </w:r>
              </w:sdtContent>
            </w:sdt>
            <w:r w:rsidR="00C01DB4" w:rsidRPr="002C7A87">
              <w:rPr>
                <w:sz w:val="22"/>
              </w:rPr>
              <w:t>Family</w:t>
            </w:r>
          </w:p>
        </w:tc>
        <w:tc>
          <w:tcPr>
            <w:tcW w:w="637" w:type="pct"/>
            <w:shd w:val="clear" w:color="auto" w:fill="FFFFFF" w:themeFill="background1"/>
          </w:tcPr>
          <w:p w14:paraId="45E3AA85" w14:textId="602D86F3" w:rsidR="00C01DB4" w:rsidRPr="000B74A5" w:rsidRDefault="000B74A5" w:rsidP="00E65BD0">
            <w:pPr>
              <w:ind w:left="-10"/>
              <w:jc w:val="center"/>
              <w:rPr>
                <w:bCs/>
                <w:szCs w:val="24"/>
              </w:rPr>
            </w:pPr>
            <w:r w:rsidRPr="000B74A5">
              <w:rPr>
                <w:bCs/>
                <w:szCs w:val="24"/>
              </w:rPr>
              <w:t>8 weeks</w:t>
            </w:r>
          </w:p>
        </w:tc>
      </w:tr>
    </w:tbl>
    <w:p w14:paraId="4D14891D" w14:textId="6176B5BE" w:rsidR="00A4324F" w:rsidRPr="002C7A87" w:rsidRDefault="00A4324F" w:rsidP="001E790A">
      <w:pPr>
        <w:ind w:left="-630"/>
        <w:rPr>
          <w:sz w:val="22"/>
        </w:rPr>
      </w:pPr>
    </w:p>
    <w:sectPr w:rsidR="00A4324F" w:rsidRPr="002C7A87" w:rsidSect="004D68F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2B64" w14:textId="77777777" w:rsidR="002161D3" w:rsidRDefault="002161D3" w:rsidP="00E3078E">
      <w:pPr>
        <w:spacing w:after="0"/>
      </w:pPr>
      <w:r>
        <w:separator/>
      </w:r>
    </w:p>
  </w:endnote>
  <w:endnote w:type="continuationSeparator" w:id="0">
    <w:p w14:paraId="7E4361F7" w14:textId="77777777" w:rsidR="002161D3" w:rsidRDefault="002161D3"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E378" w14:textId="5800BC2E" w:rsidR="005B58DC" w:rsidRDefault="00C211C4" w:rsidP="005B58DC">
    <w:pPr>
      <w:jc w:val="center"/>
    </w:pPr>
    <w:r>
      <w:t>© 20</w:t>
    </w:r>
    <w:r w:rsidR="00C2748F">
      <w:t>23</w:t>
    </w:r>
    <w:r w:rsidR="005B58DC">
      <w:t>. Grand Canyon University. All Rights Reserved.</w:t>
    </w:r>
  </w:p>
  <w:p w14:paraId="5C4DE379" w14:textId="77777777" w:rsidR="005B58DC" w:rsidRDefault="005B5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F1D70" w14:textId="77777777" w:rsidR="002161D3" w:rsidRDefault="002161D3" w:rsidP="00E3078E">
      <w:pPr>
        <w:spacing w:after="0"/>
      </w:pPr>
      <w:r>
        <w:separator/>
      </w:r>
    </w:p>
  </w:footnote>
  <w:footnote w:type="continuationSeparator" w:id="0">
    <w:p w14:paraId="4DB13FD5" w14:textId="77777777" w:rsidR="002161D3" w:rsidRDefault="002161D3"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E377" w14:textId="338925B2" w:rsidR="00E91BB7" w:rsidRDefault="006B7B81" w:rsidP="002A3A3D">
    <w:pPr>
      <w:pStyle w:val="Header"/>
    </w:pPr>
    <w:r>
      <w:rPr>
        <w:noProof/>
      </w:rPr>
      <w:drawing>
        <wp:inline distT="0" distB="0" distL="0" distR="0" wp14:anchorId="5C4DE37A" wp14:editId="46982C68">
          <wp:extent cx="2329732" cy="606987"/>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5672" cy="62416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AA"/>
    <w:rsid w:val="000310F3"/>
    <w:rsid w:val="00044334"/>
    <w:rsid w:val="000465AC"/>
    <w:rsid w:val="000711C2"/>
    <w:rsid w:val="000A70B6"/>
    <w:rsid w:val="000B3382"/>
    <w:rsid w:val="000B74A5"/>
    <w:rsid w:val="000D31F0"/>
    <w:rsid w:val="001B44B2"/>
    <w:rsid w:val="001E790A"/>
    <w:rsid w:val="002161D3"/>
    <w:rsid w:val="00233596"/>
    <w:rsid w:val="00270CEF"/>
    <w:rsid w:val="00294B82"/>
    <w:rsid w:val="002A3A3D"/>
    <w:rsid w:val="002C7A87"/>
    <w:rsid w:val="0032569A"/>
    <w:rsid w:val="00385C6B"/>
    <w:rsid w:val="00435FA6"/>
    <w:rsid w:val="00457E3D"/>
    <w:rsid w:val="00465373"/>
    <w:rsid w:val="00471A75"/>
    <w:rsid w:val="004D68FB"/>
    <w:rsid w:val="00534F8D"/>
    <w:rsid w:val="0055210F"/>
    <w:rsid w:val="00567834"/>
    <w:rsid w:val="005B58DC"/>
    <w:rsid w:val="005D688D"/>
    <w:rsid w:val="00611835"/>
    <w:rsid w:val="00614423"/>
    <w:rsid w:val="006225A1"/>
    <w:rsid w:val="00623167"/>
    <w:rsid w:val="0062625A"/>
    <w:rsid w:val="00636486"/>
    <w:rsid w:val="006B7B81"/>
    <w:rsid w:val="006F0F1E"/>
    <w:rsid w:val="00791A77"/>
    <w:rsid w:val="00797FD9"/>
    <w:rsid w:val="007A1B13"/>
    <w:rsid w:val="007A6509"/>
    <w:rsid w:val="007B2AD8"/>
    <w:rsid w:val="007F090F"/>
    <w:rsid w:val="007F6170"/>
    <w:rsid w:val="00803DAF"/>
    <w:rsid w:val="00832755"/>
    <w:rsid w:val="008C302D"/>
    <w:rsid w:val="008C3344"/>
    <w:rsid w:val="008D3131"/>
    <w:rsid w:val="009177AC"/>
    <w:rsid w:val="00947FDC"/>
    <w:rsid w:val="009853F9"/>
    <w:rsid w:val="009939C8"/>
    <w:rsid w:val="009F6C41"/>
    <w:rsid w:val="00A4324F"/>
    <w:rsid w:val="00A43DAA"/>
    <w:rsid w:val="00A90559"/>
    <w:rsid w:val="00AE30FC"/>
    <w:rsid w:val="00B43341"/>
    <w:rsid w:val="00B9535A"/>
    <w:rsid w:val="00BA634D"/>
    <w:rsid w:val="00BD5235"/>
    <w:rsid w:val="00BD5403"/>
    <w:rsid w:val="00C01DB4"/>
    <w:rsid w:val="00C06614"/>
    <w:rsid w:val="00C11533"/>
    <w:rsid w:val="00C13C87"/>
    <w:rsid w:val="00C16584"/>
    <w:rsid w:val="00C211C4"/>
    <w:rsid w:val="00C2748F"/>
    <w:rsid w:val="00C363E5"/>
    <w:rsid w:val="00C957CA"/>
    <w:rsid w:val="00CB2F3B"/>
    <w:rsid w:val="00CB3DCC"/>
    <w:rsid w:val="00CB4B5B"/>
    <w:rsid w:val="00D078DF"/>
    <w:rsid w:val="00D12C4B"/>
    <w:rsid w:val="00D56996"/>
    <w:rsid w:val="00D843CE"/>
    <w:rsid w:val="00DD18BF"/>
    <w:rsid w:val="00E10252"/>
    <w:rsid w:val="00E3078E"/>
    <w:rsid w:val="00E43147"/>
    <w:rsid w:val="00E51870"/>
    <w:rsid w:val="00E91BB7"/>
    <w:rsid w:val="00EA0E94"/>
    <w:rsid w:val="00EC4526"/>
    <w:rsid w:val="00F073F8"/>
    <w:rsid w:val="00F74F5E"/>
    <w:rsid w:val="00FA1804"/>
    <w:rsid w:val="00FE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DE36B"/>
  <w15:docId w15:val="{E8559553-DF78-4DF3-A967-B14D42A5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CC"/>
    <w:pPr>
      <w:spacing w:after="200"/>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table" w:styleId="TableGrid">
    <w:name w:val="Table Grid"/>
    <w:basedOn w:val="TableNormal"/>
    <w:rsid w:val="00C211C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C211C4"/>
    <w:rPr>
      <w:sz w:val="16"/>
      <w:szCs w:val="16"/>
    </w:rPr>
  </w:style>
  <w:style w:type="paragraph" w:styleId="CommentText">
    <w:name w:val="annotation text"/>
    <w:basedOn w:val="Normal"/>
    <w:link w:val="CommentTextChar"/>
    <w:uiPriority w:val="99"/>
    <w:rsid w:val="00C211C4"/>
    <w:pPr>
      <w:spacing w:after="0"/>
    </w:pPr>
    <w:rPr>
      <w:rFonts w:eastAsia="Times New Roman"/>
      <w:sz w:val="20"/>
      <w:szCs w:val="20"/>
    </w:rPr>
  </w:style>
  <w:style w:type="character" w:customStyle="1" w:styleId="CommentTextChar">
    <w:name w:val="Comment Text Char"/>
    <w:basedOn w:val="DefaultParagraphFont"/>
    <w:link w:val="CommentText"/>
    <w:uiPriority w:val="99"/>
    <w:rsid w:val="00C211C4"/>
    <w:rPr>
      <w:rFonts w:eastAsia="Times New Roman"/>
    </w:rPr>
  </w:style>
  <w:style w:type="paragraph" w:styleId="CommentSubject">
    <w:name w:val="annotation subject"/>
    <w:basedOn w:val="CommentText"/>
    <w:next w:val="CommentText"/>
    <w:link w:val="CommentSubjectChar"/>
    <w:uiPriority w:val="99"/>
    <w:semiHidden/>
    <w:unhideWhenUsed/>
    <w:rsid w:val="00623167"/>
    <w:pPr>
      <w:spacing w:after="200"/>
    </w:pPr>
    <w:rPr>
      <w:rFonts w:eastAsia="Calibri"/>
      <w:b/>
      <w:bCs/>
    </w:rPr>
  </w:style>
  <w:style w:type="character" w:customStyle="1" w:styleId="CommentSubjectChar">
    <w:name w:val="Comment Subject Char"/>
    <w:basedOn w:val="CommentTextChar"/>
    <w:link w:val="CommentSubject"/>
    <w:uiPriority w:val="99"/>
    <w:semiHidden/>
    <w:rsid w:val="00623167"/>
    <w:rPr>
      <w:rFonts w:eastAsia="Times New Roman"/>
      <w:b/>
      <w:bCs/>
    </w:rPr>
  </w:style>
  <w:style w:type="character" w:styleId="PlaceholderText">
    <w:name w:val="Placeholder Text"/>
    <w:basedOn w:val="DefaultParagraphFont"/>
    <w:uiPriority w:val="99"/>
    <w:semiHidden/>
    <w:rsid w:val="00BA634D"/>
    <w:rPr>
      <w:color w:val="808080"/>
    </w:rPr>
  </w:style>
  <w:style w:type="paragraph" w:styleId="Revision">
    <w:name w:val="Revision"/>
    <w:hidden/>
    <w:uiPriority w:val="99"/>
    <w:semiHidden/>
    <w:rsid w:val="00C2748F"/>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D5AB78B-6DD1-40A5-9159-85D00170BE7D}"/>
      </w:docPartPr>
      <w:docPartBody>
        <w:p w:rsidR="000B1BE9" w:rsidRDefault="00F73241">
          <w:r w:rsidRPr="003F3CE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951C3E5-FF91-43FB-906A-7C0C7E61E3AD}"/>
      </w:docPartPr>
      <w:docPartBody>
        <w:p w:rsidR="000B1BE9" w:rsidRDefault="00F73241">
          <w:r w:rsidRPr="003F3CE7">
            <w:rPr>
              <w:rStyle w:val="PlaceholderText"/>
            </w:rPr>
            <w:t>Click or tap to enter a date.</w:t>
          </w:r>
        </w:p>
      </w:docPartBody>
    </w:docPart>
    <w:docPart>
      <w:docPartPr>
        <w:name w:val="278AB328BC644EDFABDD7CEBF58506E2"/>
        <w:category>
          <w:name w:val="General"/>
          <w:gallery w:val="placeholder"/>
        </w:category>
        <w:types>
          <w:type w:val="bbPlcHdr"/>
        </w:types>
        <w:behaviors>
          <w:behavior w:val="content"/>
        </w:behaviors>
        <w:guid w:val="{1BF88A0E-D0FB-44F8-8910-173223122AE3}"/>
      </w:docPartPr>
      <w:docPartBody>
        <w:p w:rsidR="000B1BE9" w:rsidRDefault="00F73241" w:rsidP="00F73241">
          <w:pPr>
            <w:pStyle w:val="278AB328BC644EDFABDD7CEBF58506E2"/>
          </w:pPr>
          <w:r w:rsidRPr="003F3C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41"/>
    <w:rsid w:val="000711C2"/>
    <w:rsid w:val="000B1BE9"/>
    <w:rsid w:val="004D05C8"/>
    <w:rsid w:val="006C0B9B"/>
    <w:rsid w:val="008E30F3"/>
    <w:rsid w:val="00D843CE"/>
    <w:rsid w:val="00E12B87"/>
    <w:rsid w:val="00F73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3241"/>
    <w:rPr>
      <w:color w:val="808080"/>
    </w:rPr>
  </w:style>
  <w:style w:type="paragraph" w:customStyle="1" w:styleId="278AB328BC644EDFABDD7CEBF58506E2">
    <w:name w:val="278AB328BC644EDFABDD7CEBF58506E2"/>
    <w:rsid w:val="00F73241"/>
    <w:pPr>
      <w:spacing w:after="200" w:line="240" w:lineRule="auto"/>
    </w:pPr>
    <w:rPr>
      <w:rFonts w:ascii="Times New Roman" w:eastAsia="Calibri" w:hAnsi="Times New Roman" w:cs="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154315-705D-4BB3-B5CD-09EADC349DC0}">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2.xml><?xml version="1.0" encoding="utf-8"?>
<ds:datastoreItem xmlns:ds="http://schemas.openxmlformats.org/officeDocument/2006/customXml" ds:itemID="{4BC3481A-9B23-48F8-A602-9C3DF1C27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7D67A4-0AF5-411C-9FF3-B7C8CA8ACBFD}">
  <ds:schemaRefs>
    <ds:schemaRef ds:uri="http://schemas.openxmlformats.org/officeDocument/2006/bibliography"/>
  </ds:schemaRefs>
</ds:datastoreItem>
</file>

<file path=customXml/itemProps4.xml><?xml version="1.0" encoding="utf-8"?>
<ds:datastoreItem xmlns:ds="http://schemas.openxmlformats.org/officeDocument/2006/customXml" ds:itemID="{77561BBE-FFC0-4E90-BF50-961E60334F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694</Words>
  <Characters>4252</Characters>
  <Application>Microsoft Office Word</Application>
  <DocSecurity>0</DocSecurity>
  <Lines>157</Lines>
  <Paragraphs>61</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 Beckner</dc:creator>
  <cp:keywords/>
  <cp:lastModifiedBy>Stephanie Moreno</cp:lastModifiedBy>
  <cp:revision>3</cp:revision>
  <dcterms:created xsi:type="dcterms:W3CDTF">2026-06-03T04:33:00Z</dcterms:created>
  <dcterms:modified xsi:type="dcterms:W3CDTF">2026-06-03T04:36:00Z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Category">
    <vt:lpwstr/>
  </property>
  <property fmtid="{D5CDD505-2E9C-101B-9397-08002B2CF9AE}" pid="9" name="DocumentSubject">
    <vt:lpwstr/>
  </property>
  <property fmtid="{D5CDD505-2E9C-101B-9397-08002B2CF9AE}" pid="10" name="DocumentType">
    <vt:lpwstr/>
  </property>
  <property fmtid="{D5CDD505-2E9C-101B-9397-08002B2CF9AE}" pid="11" name="Order">
    <vt:r8>14700200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ies>
</file>